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1E41B" w14:textId="14AB1EBC" w:rsidR="004C75C1" w:rsidRDefault="0008565B">
      <w:pPr>
        <w:rPr>
          <w:sz w:val="40"/>
          <w:szCs w:val="40"/>
        </w:rPr>
      </w:pPr>
      <w:r>
        <w:rPr>
          <w:sz w:val="40"/>
          <w:szCs w:val="40"/>
        </w:rPr>
        <w:t>Pre-Board Notes</w:t>
      </w:r>
    </w:p>
    <w:p w14:paraId="385D01CB" w14:textId="0736A087" w:rsidR="00E364BE" w:rsidRDefault="00F366D1" w:rsidP="004C4363">
      <w:pPr>
        <w:ind w:left="5040" w:hanging="5040"/>
        <w:rPr>
          <w:sz w:val="24"/>
          <w:szCs w:val="24"/>
        </w:rPr>
      </w:pPr>
      <w:r>
        <w:rPr>
          <w:b/>
          <w:bCs/>
          <w:sz w:val="24"/>
          <w:szCs w:val="24"/>
        </w:rPr>
        <w:t>Meeting:</w:t>
      </w:r>
      <w:r>
        <w:rPr>
          <w:b/>
          <w:bCs/>
          <w:sz w:val="24"/>
          <w:szCs w:val="24"/>
        </w:rPr>
        <w:tab/>
      </w:r>
      <w:r w:rsidR="0008565B">
        <w:rPr>
          <w:sz w:val="24"/>
          <w:szCs w:val="24"/>
        </w:rPr>
        <w:t>Pre-Board</w:t>
      </w:r>
      <w:r>
        <w:rPr>
          <w:sz w:val="24"/>
          <w:szCs w:val="24"/>
        </w:rPr>
        <w:t xml:space="preserve"> - &lt;Programme(s)/Year</w:t>
      </w:r>
      <w:r w:rsidR="008C6090">
        <w:rPr>
          <w:sz w:val="24"/>
          <w:szCs w:val="24"/>
        </w:rPr>
        <w:t>(s)</w:t>
      </w:r>
      <w:r w:rsidR="00B14D7B">
        <w:rPr>
          <w:sz w:val="24"/>
          <w:szCs w:val="24"/>
        </w:rPr>
        <w:t>&gt;</w:t>
      </w:r>
    </w:p>
    <w:p w14:paraId="52AD8847" w14:textId="38748B80" w:rsidR="004C3B67" w:rsidRDefault="004C3B67" w:rsidP="008C6090">
      <w:pPr>
        <w:ind w:left="4320" w:hanging="4320"/>
        <w:rPr>
          <w:sz w:val="24"/>
          <w:szCs w:val="24"/>
        </w:rPr>
      </w:pPr>
      <w:r>
        <w:rPr>
          <w:b/>
          <w:bCs/>
          <w:sz w:val="24"/>
          <w:szCs w:val="24"/>
        </w:rPr>
        <w:t>Date and time:</w:t>
      </w:r>
      <w:r>
        <w:rPr>
          <w:b/>
          <w:bCs/>
          <w:sz w:val="24"/>
          <w:szCs w:val="24"/>
        </w:rPr>
        <w:tab/>
      </w:r>
      <w:r w:rsidR="004C4363">
        <w:rPr>
          <w:b/>
          <w:bCs/>
          <w:sz w:val="24"/>
          <w:szCs w:val="24"/>
        </w:rPr>
        <w:tab/>
      </w:r>
      <w:r w:rsidRPr="004C3B67">
        <w:rPr>
          <w:sz w:val="24"/>
          <w:szCs w:val="24"/>
        </w:rPr>
        <w:t>&lt;enter details here&gt;</w:t>
      </w:r>
    </w:p>
    <w:p w14:paraId="3CEDE0E5" w14:textId="36784C99" w:rsidR="004C4363" w:rsidRDefault="004C4363" w:rsidP="008C6090">
      <w:pPr>
        <w:ind w:left="4320" w:hanging="4320"/>
        <w:rPr>
          <w:sz w:val="24"/>
          <w:szCs w:val="24"/>
        </w:rPr>
      </w:pPr>
      <w:r>
        <w:rPr>
          <w:b/>
          <w:bCs/>
          <w:sz w:val="24"/>
          <w:szCs w:val="24"/>
        </w:rPr>
        <w:t>Location (in person, online or hybrid):</w:t>
      </w:r>
      <w:r>
        <w:rPr>
          <w:sz w:val="24"/>
          <w:szCs w:val="24"/>
        </w:rPr>
        <w:tab/>
        <w:t>&lt;enter details here&gt;</w:t>
      </w:r>
    </w:p>
    <w:p w14:paraId="401F6AFD" w14:textId="79F432C4" w:rsidR="00B14D7B" w:rsidRDefault="00B14D7B" w:rsidP="008C6090">
      <w:pPr>
        <w:ind w:left="4320" w:hanging="4320"/>
        <w:rPr>
          <w:sz w:val="24"/>
          <w:szCs w:val="24"/>
        </w:rPr>
      </w:pPr>
      <w:r>
        <w:rPr>
          <w:b/>
          <w:bCs/>
          <w:sz w:val="24"/>
          <w:szCs w:val="24"/>
        </w:rPr>
        <w:t>Teams link (if applicable):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&lt;enter details here&gt;</w:t>
      </w:r>
    </w:p>
    <w:p w14:paraId="284C7ACC" w14:textId="38271D51" w:rsidR="00B14D7B" w:rsidRDefault="00B14D7B" w:rsidP="00B14D7B">
      <w:pPr>
        <w:ind w:left="5040" w:hanging="5040"/>
        <w:rPr>
          <w:sz w:val="24"/>
          <w:szCs w:val="24"/>
        </w:rPr>
      </w:pPr>
      <w:r>
        <w:rPr>
          <w:b/>
          <w:bCs/>
          <w:sz w:val="24"/>
          <w:szCs w:val="24"/>
        </w:rPr>
        <w:t>Papers:</w:t>
      </w:r>
      <w:r>
        <w:rPr>
          <w:sz w:val="24"/>
          <w:szCs w:val="24"/>
        </w:rPr>
        <w:tab/>
        <w:t>&lt;insert link to central location of all relevant papers&gt;</w:t>
      </w:r>
    </w:p>
    <w:p w14:paraId="44387B6B" w14:textId="246D23F5" w:rsidR="00B560FB" w:rsidRDefault="00B560FB" w:rsidP="00B14D7B">
      <w:pPr>
        <w:ind w:left="5040" w:hanging="5040"/>
        <w:rPr>
          <w:sz w:val="24"/>
          <w:szCs w:val="24"/>
        </w:rPr>
      </w:pPr>
      <w:r>
        <w:rPr>
          <w:b/>
          <w:bCs/>
          <w:sz w:val="24"/>
          <w:szCs w:val="24"/>
        </w:rPr>
        <w:t>In attendance:</w:t>
      </w:r>
      <w:r>
        <w:rPr>
          <w:sz w:val="24"/>
          <w:szCs w:val="24"/>
        </w:rPr>
        <w:tab/>
        <w:t>&lt;enter details here&gt;</w:t>
      </w:r>
    </w:p>
    <w:p w14:paraId="0A092BE6" w14:textId="0EABA629" w:rsidR="00B560FB" w:rsidRDefault="00B560FB" w:rsidP="00B14D7B">
      <w:pPr>
        <w:ind w:left="5040" w:hanging="5040"/>
        <w:rPr>
          <w:sz w:val="24"/>
          <w:szCs w:val="24"/>
        </w:rPr>
      </w:pPr>
    </w:p>
    <w:p w14:paraId="1EAE7265" w14:textId="332F4A90" w:rsidR="005661EA" w:rsidRDefault="005C3C72" w:rsidP="005661EA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AE0915">
        <w:rPr>
          <w:b/>
          <w:bCs/>
          <w:sz w:val="24"/>
          <w:szCs w:val="24"/>
        </w:rPr>
        <w:t xml:space="preserve">   </w:t>
      </w:r>
      <w:r w:rsidR="00CF4643">
        <w:rPr>
          <w:b/>
          <w:bCs/>
          <w:sz w:val="24"/>
          <w:szCs w:val="24"/>
        </w:rPr>
        <w:t xml:space="preserve"> </w:t>
      </w:r>
      <w:r w:rsidR="005661EA">
        <w:rPr>
          <w:b/>
          <w:bCs/>
          <w:sz w:val="24"/>
          <w:szCs w:val="24"/>
        </w:rPr>
        <w:t xml:space="preserve">Introductions and </w:t>
      </w:r>
      <w:r w:rsidR="0088654D" w:rsidRPr="0088654D">
        <w:rPr>
          <w:b/>
          <w:bCs/>
          <w:sz w:val="24"/>
          <w:szCs w:val="24"/>
        </w:rPr>
        <w:t>welcome by the Chair</w:t>
      </w:r>
    </w:p>
    <w:p w14:paraId="25A86CA6" w14:textId="1EEDA1A5" w:rsidR="0017442E" w:rsidRDefault="0088654D" w:rsidP="0017442E">
      <w:pPr>
        <w:pStyle w:val="ListParagraph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E34DB2">
        <w:rPr>
          <w:sz w:val="24"/>
          <w:szCs w:val="24"/>
        </w:rPr>
        <w:t xml:space="preserve">The Chair welcomed the members of the Pre-Board to the meeting and introductions </w:t>
      </w:r>
      <w:r>
        <w:rPr>
          <w:sz w:val="24"/>
          <w:szCs w:val="24"/>
        </w:rPr>
        <w:tab/>
      </w:r>
      <w:r w:rsidRPr="00E34DB2">
        <w:rPr>
          <w:sz w:val="24"/>
          <w:szCs w:val="24"/>
        </w:rPr>
        <w:t>were made.</w:t>
      </w:r>
      <w:r w:rsidR="003839BB">
        <w:rPr>
          <w:sz w:val="24"/>
          <w:szCs w:val="24"/>
        </w:rPr>
        <w:br/>
      </w:r>
    </w:p>
    <w:p w14:paraId="33C875FB" w14:textId="7092D0A0" w:rsidR="00673CAB" w:rsidRDefault="005C3C72" w:rsidP="0036305C">
      <w:pPr>
        <w:pStyle w:val="ListParagraph"/>
        <w:numPr>
          <w:ilvl w:val="0"/>
          <w:numId w:val="1"/>
        </w:numPr>
        <w:ind w:left="709" w:hanging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Apologies for absence</w:t>
      </w:r>
    </w:p>
    <w:p w14:paraId="0A33FF56" w14:textId="77777777" w:rsidR="0017442E" w:rsidRDefault="00E34DB2" w:rsidP="0017442E">
      <w:pPr>
        <w:pStyle w:val="ListParagraph"/>
        <w:rPr>
          <w:color w:val="C00000"/>
          <w:sz w:val="24"/>
          <w:szCs w:val="24"/>
        </w:rPr>
      </w:pPr>
      <w:r w:rsidRPr="00E34DB2">
        <w:rPr>
          <w:sz w:val="24"/>
          <w:szCs w:val="24"/>
        </w:rPr>
        <w:t>Apologies were received from</w:t>
      </w:r>
      <w:r w:rsidRPr="00E34DB2">
        <w:rPr>
          <w:i/>
          <w:iCs/>
          <w:sz w:val="24"/>
          <w:szCs w:val="24"/>
        </w:rPr>
        <w:t xml:space="preserve"> </w:t>
      </w:r>
      <w:r w:rsidRPr="00E34DB2">
        <w:rPr>
          <w:color w:val="C00000"/>
          <w:sz w:val="24"/>
          <w:szCs w:val="24"/>
        </w:rPr>
        <w:t>&lt;list names and job titles&gt;</w:t>
      </w:r>
      <w:r w:rsidR="0017442E">
        <w:rPr>
          <w:color w:val="C00000"/>
          <w:sz w:val="24"/>
          <w:szCs w:val="24"/>
        </w:rPr>
        <w:br/>
      </w:r>
    </w:p>
    <w:p w14:paraId="65E7E8E9" w14:textId="41CAB13D" w:rsidR="002A1AA5" w:rsidRPr="0017442E" w:rsidRDefault="00CF4643" w:rsidP="0036305C">
      <w:pPr>
        <w:pStyle w:val="ListParagraph"/>
        <w:numPr>
          <w:ilvl w:val="0"/>
          <w:numId w:val="1"/>
        </w:numPr>
        <w:ind w:left="709" w:hanging="709"/>
        <w:rPr>
          <w:color w:val="C00000"/>
          <w:sz w:val="24"/>
          <w:szCs w:val="24"/>
        </w:rPr>
      </w:pPr>
      <w:r>
        <w:rPr>
          <w:b/>
          <w:bCs/>
          <w:sz w:val="24"/>
          <w:szCs w:val="24"/>
        </w:rPr>
        <w:t>Confidentiality Statement</w:t>
      </w:r>
      <w:r w:rsidR="00C64558">
        <w:rPr>
          <w:b/>
          <w:bCs/>
          <w:sz w:val="24"/>
          <w:szCs w:val="24"/>
        </w:rPr>
        <w:br/>
      </w:r>
      <w:r w:rsidR="0017442E">
        <w:tab/>
      </w:r>
      <w:r w:rsidR="002A1AA5" w:rsidRPr="002A1AA5">
        <w:t xml:space="preserve">The members of the Pre-Board were reminded that Board of Examiners business was </w:t>
      </w:r>
      <w:r w:rsidR="0017442E">
        <w:tab/>
      </w:r>
      <w:r w:rsidR="002A1AA5" w:rsidRPr="002A1AA5">
        <w:t xml:space="preserve">confidential, and members must not speak to students about their detailed performance </w:t>
      </w:r>
      <w:r w:rsidR="0017442E">
        <w:tab/>
      </w:r>
      <w:r w:rsidR="002A1AA5" w:rsidRPr="002A1AA5">
        <w:t xml:space="preserve">and should not provide students with results before the official date for the release of </w:t>
      </w:r>
      <w:r w:rsidR="0017442E">
        <w:tab/>
      </w:r>
      <w:r w:rsidR="002A1AA5" w:rsidRPr="002A1AA5">
        <w:t xml:space="preserve">marks. Decisions were reached by the Pre-Board as a whole and staff should not </w:t>
      </w:r>
      <w:proofErr w:type="gramStart"/>
      <w:r w:rsidR="002A1AA5" w:rsidRPr="002A1AA5">
        <w:t>enter into</w:t>
      </w:r>
      <w:proofErr w:type="gramEnd"/>
      <w:r w:rsidR="002A1AA5" w:rsidRPr="002A1AA5">
        <w:t xml:space="preserve"> </w:t>
      </w:r>
      <w:r w:rsidR="0017442E">
        <w:tab/>
      </w:r>
      <w:r w:rsidR="002A1AA5" w:rsidRPr="002A1AA5">
        <w:t>discussions with students about the details of decisions.</w:t>
      </w:r>
    </w:p>
    <w:p w14:paraId="2465565B" w14:textId="77777777" w:rsidR="002A1AA5" w:rsidRPr="002A1AA5" w:rsidRDefault="002A1AA5" w:rsidP="002A1AA5">
      <w:pPr>
        <w:pStyle w:val="ListParagraph"/>
        <w:rPr>
          <w:sz w:val="24"/>
          <w:szCs w:val="24"/>
        </w:rPr>
      </w:pPr>
    </w:p>
    <w:p w14:paraId="3620DBC6" w14:textId="6DC15FF0" w:rsidR="00CA0423" w:rsidRDefault="002A1AA5" w:rsidP="003839BB">
      <w:pPr>
        <w:pStyle w:val="ListParagraph"/>
        <w:rPr>
          <w:sz w:val="24"/>
          <w:szCs w:val="24"/>
        </w:rPr>
      </w:pPr>
      <w:r w:rsidRPr="002A1AA5">
        <w:rPr>
          <w:sz w:val="24"/>
          <w:szCs w:val="24"/>
        </w:rPr>
        <w:t>The Pre-Board was conducted anonymously using student numbers only.</w:t>
      </w:r>
      <w:r w:rsidR="003839BB">
        <w:rPr>
          <w:sz w:val="24"/>
          <w:szCs w:val="24"/>
        </w:rPr>
        <w:br/>
      </w:r>
    </w:p>
    <w:p w14:paraId="29E5CC53" w14:textId="3E213436" w:rsidR="00CA0423" w:rsidRPr="00D359A6" w:rsidRDefault="00D359A6" w:rsidP="0036305C">
      <w:pPr>
        <w:pStyle w:val="ListParagraph"/>
        <w:numPr>
          <w:ilvl w:val="0"/>
          <w:numId w:val="1"/>
        </w:numPr>
        <w:ind w:left="709" w:hanging="709"/>
        <w:rPr>
          <w:b/>
          <w:bCs/>
          <w:sz w:val="24"/>
          <w:szCs w:val="24"/>
        </w:rPr>
      </w:pPr>
      <w:r w:rsidRPr="00D359A6">
        <w:rPr>
          <w:b/>
          <w:bCs/>
          <w:sz w:val="24"/>
          <w:szCs w:val="24"/>
        </w:rPr>
        <w:t>Declaration of any conflict of interest</w:t>
      </w:r>
    </w:p>
    <w:p w14:paraId="12BA1175" w14:textId="77777777" w:rsidR="00D359A6" w:rsidRPr="00924545" w:rsidRDefault="00D359A6" w:rsidP="00D359A6">
      <w:pPr>
        <w:pStyle w:val="ListParagraph"/>
        <w:rPr>
          <w:sz w:val="24"/>
          <w:szCs w:val="24"/>
        </w:rPr>
      </w:pPr>
      <w:proofErr w:type="gramStart"/>
      <w:r w:rsidRPr="00924545">
        <w:rPr>
          <w:color w:val="C00000"/>
          <w:sz w:val="24"/>
          <w:szCs w:val="24"/>
        </w:rPr>
        <w:t>Either:</w:t>
      </w:r>
      <w:proofErr w:type="gramEnd"/>
      <w:r w:rsidRPr="00924545">
        <w:rPr>
          <w:color w:val="C00000"/>
          <w:sz w:val="24"/>
          <w:szCs w:val="24"/>
        </w:rPr>
        <w:t xml:space="preserve"> </w:t>
      </w:r>
      <w:r w:rsidRPr="00924545">
        <w:rPr>
          <w:sz w:val="24"/>
          <w:szCs w:val="24"/>
        </w:rPr>
        <w:t>There were no declarations of conflict of interest.</w:t>
      </w:r>
    </w:p>
    <w:p w14:paraId="073C5ECB" w14:textId="77777777" w:rsidR="00D359A6" w:rsidRPr="00924545" w:rsidRDefault="00D359A6" w:rsidP="00D359A6">
      <w:pPr>
        <w:pStyle w:val="ListParagraph"/>
        <w:rPr>
          <w:sz w:val="24"/>
          <w:szCs w:val="24"/>
        </w:rPr>
      </w:pPr>
    </w:p>
    <w:p w14:paraId="5CBC1164" w14:textId="66EA88DC" w:rsidR="00B43F6F" w:rsidRDefault="00D359A6" w:rsidP="003839BB">
      <w:pPr>
        <w:pStyle w:val="ListParagraph"/>
        <w:rPr>
          <w:sz w:val="24"/>
          <w:szCs w:val="24"/>
        </w:rPr>
      </w:pPr>
      <w:r w:rsidRPr="00924545">
        <w:rPr>
          <w:color w:val="C00000"/>
          <w:sz w:val="24"/>
          <w:szCs w:val="24"/>
        </w:rPr>
        <w:t xml:space="preserve">Or: </w:t>
      </w:r>
      <w:r w:rsidRPr="00924545">
        <w:rPr>
          <w:sz w:val="24"/>
          <w:szCs w:val="24"/>
        </w:rPr>
        <w:t>XX reported that they had a personal interest in connection to student XX and would withdraw from the meeting when this student’s progression decision/degree classification was discussed.</w:t>
      </w:r>
    </w:p>
    <w:p w14:paraId="4E9142C0" w14:textId="77777777" w:rsidR="0036305C" w:rsidRDefault="0036305C" w:rsidP="003839BB">
      <w:pPr>
        <w:pStyle w:val="ListParagraph"/>
        <w:rPr>
          <w:b/>
          <w:bCs/>
          <w:sz w:val="24"/>
          <w:szCs w:val="24"/>
        </w:rPr>
      </w:pPr>
    </w:p>
    <w:p w14:paraId="109986F3" w14:textId="456BF3AD" w:rsidR="0036305C" w:rsidRDefault="00B43F6F" w:rsidP="0049377F">
      <w:pPr>
        <w:pStyle w:val="ListParagraph"/>
        <w:numPr>
          <w:ilvl w:val="0"/>
          <w:numId w:val="1"/>
        </w:numPr>
        <w:ind w:left="709" w:hanging="709"/>
        <w:rPr>
          <w:b/>
          <w:bCs/>
          <w:sz w:val="24"/>
          <w:szCs w:val="24"/>
        </w:rPr>
      </w:pPr>
      <w:r w:rsidRPr="0036305C">
        <w:rPr>
          <w:b/>
          <w:bCs/>
          <w:sz w:val="24"/>
          <w:szCs w:val="24"/>
        </w:rPr>
        <w:t>Report from the previous Board of Examiners</w:t>
      </w:r>
    </w:p>
    <w:p w14:paraId="596FFACE" w14:textId="77777777" w:rsidR="0036305C" w:rsidRDefault="0036305C" w:rsidP="0036305C">
      <w:pPr>
        <w:pStyle w:val="ListParagraph"/>
        <w:ind w:left="709"/>
        <w:rPr>
          <w:b/>
          <w:bCs/>
          <w:sz w:val="24"/>
          <w:szCs w:val="24"/>
        </w:rPr>
      </w:pPr>
    </w:p>
    <w:p w14:paraId="70F42E46" w14:textId="3EEFCD08" w:rsidR="0049377F" w:rsidRPr="0036305C" w:rsidRDefault="008F6CDC" w:rsidP="0036305C">
      <w:pPr>
        <w:pStyle w:val="ListParagraph"/>
        <w:numPr>
          <w:ilvl w:val="1"/>
          <w:numId w:val="1"/>
        </w:numPr>
        <w:ind w:left="709" w:hanging="709"/>
        <w:rPr>
          <w:b/>
          <w:bCs/>
          <w:sz w:val="24"/>
          <w:szCs w:val="24"/>
        </w:rPr>
      </w:pPr>
      <w:r w:rsidRPr="0036305C">
        <w:rPr>
          <w:b/>
          <w:bCs/>
          <w:sz w:val="24"/>
          <w:szCs w:val="24"/>
        </w:rPr>
        <w:t xml:space="preserve">Minutes of the last Board of Examiners held on </w:t>
      </w:r>
      <w:r w:rsidRPr="0036305C">
        <w:rPr>
          <w:b/>
          <w:bCs/>
          <w:color w:val="C00000"/>
          <w:sz w:val="24"/>
          <w:szCs w:val="24"/>
        </w:rPr>
        <w:t>&lt;insert date&gt;</w:t>
      </w:r>
      <w:r w:rsidR="0049377F" w:rsidRPr="0036305C">
        <w:rPr>
          <w:b/>
          <w:bCs/>
          <w:color w:val="C00000"/>
          <w:sz w:val="24"/>
          <w:szCs w:val="24"/>
        </w:rPr>
        <w:br/>
      </w:r>
      <w:r w:rsidR="0049377F" w:rsidRPr="0036305C">
        <w:rPr>
          <w:b/>
          <w:bCs/>
          <w:color w:val="C00000"/>
          <w:sz w:val="24"/>
          <w:szCs w:val="24"/>
        </w:rPr>
        <w:tab/>
      </w:r>
      <w:r w:rsidR="0049377F" w:rsidRPr="0036305C">
        <w:rPr>
          <w:sz w:val="24"/>
          <w:szCs w:val="24"/>
        </w:rPr>
        <w:t xml:space="preserve">Received minutes of the Board of Examiners meeting held on </w:t>
      </w:r>
      <w:r w:rsidR="00FB441A" w:rsidRPr="0036305C">
        <w:rPr>
          <w:color w:val="C00000"/>
          <w:sz w:val="24"/>
          <w:szCs w:val="24"/>
        </w:rPr>
        <w:t>&lt;</w:t>
      </w:r>
      <w:r w:rsidR="0049377F" w:rsidRPr="0036305C">
        <w:rPr>
          <w:color w:val="C00000"/>
          <w:sz w:val="24"/>
          <w:szCs w:val="24"/>
        </w:rPr>
        <w:t>insert date</w:t>
      </w:r>
      <w:r w:rsidR="00FB441A" w:rsidRPr="0036305C">
        <w:rPr>
          <w:color w:val="C00000"/>
          <w:sz w:val="24"/>
          <w:szCs w:val="24"/>
        </w:rPr>
        <w:t>&gt;</w:t>
      </w:r>
    </w:p>
    <w:p w14:paraId="347CBB89" w14:textId="77777777" w:rsidR="0049377F" w:rsidRPr="00FB441A" w:rsidRDefault="0049377F" w:rsidP="0049377F">
      <w:pPr>
        <w:ind w:firstLine="720"/>
        <w:rPr>
          <w:sz w:val="24"/>
          <w:szCs w:val="24"/>
        </w:rPr>
      </w:pPr>
      <w:r w:rsidRPr="00FB441A">
        <w:rPr>
          <w:color w:val="C00000"/>
          <w:sz w:val="24"/>
          <w:szCs w:val="24"/>
        </w:rPr>
        <w:t xml:space="preserve">Either: </w:t>
      </w:r>
      <w:r w:rsidRPr="00FB441A">
        <w:rPr>
          <w:sz w:val="24"/>
          <w:szCs w:val="24"/>
        </w:rPr>
        <w:t>All actions and recommendations were complete.</w:t>
      </w:r>
    </w:p>
    <w:p w14:paraId="2ADCDCC8" w14:textId="28AF29E7" w:rsidR="0081575F" w:rsidRDefault="00FB441A" w:rsidP="00F73B3C">
      <w:pPr>
        <w:ind w:left="720"/>
        <w:rPr>
          <w:color w:val="C00000"/>
          <w:sz w:val="24"/>
          <w:szCs w:val="24"/>
        </w:rPr>
      </w:pPr>
      <w:r w:rsidRPr="00FB441A">
        <w:rPr>
          <w:color w:val="C00000"/>
          <w:sz w:val="24"/>
          <w:szCs w:val="24"/>
        </w:rPr>
        <w:t>O</w:t>
      </w:r>
      <w:r w:rsidR="0049377F" w:rsidRPr="00FB441A">
        <w:rPr>
          <w:color w:val="C00000"/>
          <w:sz w:val="24"/>
          <w:szCs w:val="24"/>
        </w:rPr>
        <w:t xml:space="preserve">r: </w:t>
      </w:r>
      <w:r w:rsidR="0049377F" w:rsidRPr="00FB441A">
        <w:rPr>
          <w:sz w:val="24"/>
          <w:szCs w:val="24"/>
        </w:rPr>
        <w:t>An upda</w:t>
      </w:r>
      <w:r w:rsidR="0049377F" w:rsidRPr="00FB441A">
        <w:t>te on outstanding actions/recommendations was provided. These were as follows:</w:t>
      </w:r>
      <w:r w:rsidRPr="00FB441A">
        <w:t xml:space="preserve"> </w:t>
      </w:r>
      <w:r w:rsidRPr="00FB441A">
        <w:rPr>
          <w:color w:val="C00000"/>
        </w:rPr>
        <w:t>&lt;</w:t>
      </w:r>
      <w:r w:rsidR="0049377F" w:rsidRPr="0049377F">
        <w:rPr>
          <w:color w:val="C00000"/>
          <w:sz w:val="24"/>
          <w:szCs w:val="24"/>
        </w:rPr>
        <w:t>Insert detail</w:t>
      </w:r>
      <w:r w:rsidRPr="00FB441A">
        <w:rPr>
          <w:color w:val="C00000"/>
          <w:sz w:val="24"/>
          <w:szCs w:val="24"/>
        </w:rPr>
        <w:t>&gt;</w:t>
      </w:r>
    </w:p>
    <w:p w14:paraId="568784A8" w14:textId="77777777" w:rsidR="00F73B3C" w:rsidRDefault="0081575F" w:rsidP="0081575F">
      <w:pPr>
        <w:pStyle w:val="ListParagraph"/>
        <w:numPr>
          <w:ilvl w:val="1"/>
          <w:numId w:val="5"/>
        </w:numPr>
        <w:rPr>
          <w:b/>
          <w:bCs/>
          <w:sz w:val="24"/>
          <w:szCs w:val="24"/>
        </w:rPr>
      </w:pPr>
      <w:r w:rsidRPr="00F73B3C">
        <w:rPr>
          <w:b/>
          <w:bCs/>
          <w:sz w:val="24"/>
          <w:szCs w:val="24"/>
        </w:rPr>
        <w:lastRenderedPageBreak/>
        <w:t>Report on Chair’s Actions taken since previous meeting</w:t>
      </w:r>
    </w:p>
    <w:p w14:paraId="06CF3A43" w14:textId="2BFA7D17" w:rsidR="00A43A37" w:rsidRDefault="00A43A37" w:rsidP="00F73B3C">
      <w:pPr>
        <w:pStyle w:val="ListParagraph"/>
        <w:rPr>
          <w:sz w:val="24"/>
          <w:szCs w:val="24"/>
        </w:rPr>
      </w:pPr>
      <w:r w:rsidRPr="00F73B3C">
        <w:rPr>
          <w:sz w:val="24"/>
          <w:szCs w:val="24"/>
        </w:rPr>
        <w:t>Received report on Chair’s Actions taken since the previous meeting.</w:t>
      </w:r>
    </w:p>
    <w:p w14:paraId="439D9BB8" w14:textId="77777777" w:rsidR="00F73B3C" w:rsidRPr="00F73B3C" w:rsidRDefault="00F73B3C" w:rsidP="00F73B3C">
      <w:pPr>
        <w:pStyle w:val="ListParagraph"/>
        <w:rPr>
          <w:b/>
          <w:bCs/>
          <w:sz w:val="24"/>
          <w:szCs w:val="24"/>
        </w:rPr>
      </w:pPr>
    </w:p>
    <w:p w14:paraId="0BA60653" w14:textId="60B24284" w:rsidR="00F73B3C" w:rsidRDefault="00A43A37" w:rsidP="00FF34B1">
      <w:pPr>
        <w:pStyle w:val="ListParagraph"/>
        <w:numPr>
          <w:ilvl w:val="0"/>
          <w:numId w:val="1"/>
        </w:numPr>
        <w:ind w:left="709" w:hanging="709"/>
        <w:rPr>
          <w:b/>
          <w:bCs/>
          <w:sz w:val="24"/>
          <w:szCs w:val="24"/>
        </w:rPr>
      </w:pPr>
      <w:r w:rsidRPr="00F73B3C">
        <w:rPr>
          <w:b/>
          <w:bCs/>
          <w:sz w:val="24"/>
          <w:szCs w:val="24"/>
        </w:rPr>
        <w:t>Scrutiny of Module Marks and Assessment Grids</w:t>
      </w:r>
    </w:p>
    <w:p w14:paraId="31AEA47C" w14:textId="77777777" w:rsidR="00F73B3C" w:rsidRDefault="00F73B3C" w:rsidP="00F73B3C">
      <w:pPr>
        <w:pStyle w:val="ListParagraph"/>
        <w:ind w:left="709"/>
        <w:rPr>
          <w:b/>
          <w:bCs/>
          <w:sz w:val="24"/>
          <w:szCs w:val="24"/>
        </w:rPr>
      </w:pPr>
    </w:p>
    <w:p w14:paraId="4234F429" w14:textId="3602272F" w:rsidR="00FF34B1" w:rsidRPr="00F73B3C" w:rsidRDefault="00FF34B1" w:rsidP="00F73B3C">
      <w:pPr>
        <w:pStyle w:val="ListParagraph"/>
        <w:numPr>
          <w:ilvl w:val="1"/>
          <w:numId w:val="1"/>
        </w:numPr>
        <w:ind w:left="709" w:hanging="709"/>
        <w:rPr>
          <w:b/>
          <w:bCs/>
          <w:sz w:val="24"/>
          <w:szCs w:val="24"/>
        </w:rPr>
      </w:pPr>
      <w:r w:rsidRPr="00F73B3C">
        <w:rPr>
          <w:b/>
          <w:bCs/>
        </w:rPr>
        <w:t>Moderation</w:t>
      </w:r>
    </w:p>
    <w:p w14:paraId="0487B16C" w14:textId="44CB4D06" w:rsidR="00FF34B1" w:rsidRPr="00FF34B1" w:rsidRDefault="00FF34B1" w:rsidP="00FF34B1">
      <w:pPr>
        <w:ind w:left="720"/>
        <w:rPr>
          <w:sz w:val="24"/>
          <w:szCs w:val="24"/>
        </w:rPr>
      </w:pPr>
      <w:r w:rsidRPr="00FF34B1">
        <w:rPr>
          <w:color w:val="C00000"/>
          <w:sz w:val="24"/>
          <w:szCs w:val="24"/>
        </w:rPr>
        <w:t xml:space="preserve">Either: </w:t>
      </w:r>
      <w:r w:rsidRPr="00FF34B1">
        <w:rPr>
          <w:sz w:val="24"/>
          <w:szCs w:val="24"/>
        </w:rPr>
        <w:t>Moderation had taken place in accordance with the University’s Double-Blind Marking and Moderation Policy.</w:t>
      </w:r>
    </w:p>
    <w:p w14:paraId="64AE3E9E" w14:textId="0849C363" w:rsidR="00FF34B1" w:rsidRPr="00FF34B1" w:rsidRDefault="00FF34B1" w:rsidP="00FF34B1">
      <w:pPr>
        <w:ind w:left="720"/>
        <w:rPr>
          <w:sz w:val="24"/>
          <w:szCs w:val="24"/>
        </w:rPr>
      </w:pPr>
      <w:r w:rsidRPr="00FF34B1">
        <w:rPr>
          <w:color w:val="C00000"/>
          <w:sz w:val="24"/>
          <w:szCs w:val="24"/>
        </w:rPr>
        <w:t xml:space="preserve">Or: </w:t>
      </w:r>
      <w:r w:rsidRPr="00FF34B1">
        <w:rPr>
          <w:sz w:val="24"/>
          <w:szCs w:val="24"/>
        </w:rPr>
        <w:t>Moderation had taken place in accordance with the University’s Double-Blind Marking and Moderation Policy except in the following instances:</w:t>
      </w:r>
    </w:p>
    <w:p w14:paraId="0BA5310F" w14:textId="34767560" w:rsidR="00FF34B1" w:rsidRDefault="000579FE" w:rsidP="00FF34B1">
      <w:pPr>
        <w:ind w:firstLine="720"/>
        <w:rPr>
          <w:color w:val="C00000"/>
          <w:sz w:val="24"/>
          <w:szCs w:val="24"/>
        </w:rPr>
      </w:pPr>
      <w:r w:rsidRPr="000579FE">
        <w:rPr>
          <w:color w:val="C00000"/>
          <w:sz w:val="24"/>
          <w:szCs w:val="24"/>
        </w:rPr>
        <w:t>&lt;</w:t>
      </w:r>
      <w:r w:rsidR="00FF34B1" w:rsidRPr="00FF34B1">
        <w:rPr>
          <w:color w:val="C00000"/>
          <w:sz w:val="24"/>
          <w:szCs w:val="24"/>
        </w:rPr>
        <w:t>List affected modules and assessment together with action taken</w:t>
      </w:r>
      <w:r w:rsidRPr="000579FE">
        <w:rPr>
          <w:color w:val="C00000"/>
          <w:sz w:val="24"/>
          <w:szCs w:val="24"/>
        </w:rPr>
        <w:t>&gt;</w:t>
      </w:r>
    </w:p>
    <w:p w14:paraId="662861CC" w14:textId="4779AED1" w:rsidR="00C76D69" w:rsidRPr="00F73B3C" w:rsidRDefault="00C76D69" w:rsidP="00F73B3C">
      <w:pPr>
        <w:pStyle w:val="ListParagraph"/>
        <w:numPr>
          <w:ilvl w:val="1"/>
          <w:numId w:val="1"/>
        </w:numPr>
        <w:ind w:left="709" w:hanging="709"/>
        <w:rPr>
          <w:b/>
          <w:bCs/>
          <w:color w:val="C00000"/>
        </w:rPr>
      </w:pPr>
      <w:r w:rsidRPr="00F73B3C">
        <w:rPr>
          <w:b/>
          <w:bCs/>
        </w:rPr>
        <w:t xml:space="preserve">Industrial Action Impact Board </w:t>
      </w:r>
      <w:bookmarkStart w:id="0" w:name="_Hlk129936998"/>
      <w:r w:rsidRPr="00F73B3C">
        <w:rPr>
          <w:b/>
          <w:bCs/>
          <w:color w:val="C00000"/>
        </w:rPr>
        <w:t>&lt;delete if not applicable&gt;</w:t>
      </w:r>
      <w:bookmarkEnd w:id="0"/>
    </w:p>
    <w:p w14:paraId="363CBEC1" w14:textId="77777777" w:rsidR="00C76D69" w:rsidRPr="00C76D69" w:rsidRDefault="00C76D69" w:rsidP="00C76D69">
      <w:pPr>
        <w:ind w:left="720"/>
        <w:rPr>
          <w:sz w:val="24"/>
          <w:szCs w:val="24"/>
        </w:rPr>
      </w:pPr>
      <w:proofErr w:type="gramStart"/>
      <w:r w:rsidRPr="00C76D69">
        <w:rPr>
          <w:color w:val="C00000"/>
          <w:sz w:val="24"/>
          <w:szCs w:val="24"/>
        </w:rPr>
        <w:t>Either:</w:t>
      </w:r>
      <w:proofErr w:type="gramEnd"/>
      <w:r w:rsidRPr="00C76D69">
        <w:rPr>
          <w:color w:val="C00000"/>
          <w:sz w:val="24"/>
          <w:szCs w:val="24"/>
        </w:rPr>
        <w:t xml:space="preserve"> </w:t>
      </w:r>
      <w:r w:rsidRPr="00C76D69">
        <w:rPr>
          <w:sz w:val="24"/>
          <w:szCs w:val="24"/>
        </w:rPr>
        <w:t>There were no mitigating actions to be applied from the Industrial Action Impact Board.</w:t>
      </w:r>
    </w:p>
    <w:p w14:paraId="536EBE51" w14:textId="77777777" w:rsidR="00C76D69" w:rsidRPr="00C76D69" w:rsidRDefault="00C76D69" w:rsidP="00C76D69">
      <w:pPr>
        <w:ind w:left="720"/>
        <w:rPr>
          <w:sz w:val="24"/>
          <w:szCs w:val="24"/>
        </w:rPr>
      </w:pPr>
      <w:r w:rsidRPr="00C76D69">
        <w:rPr>
          <w:color w:val="C00000"/>
          <w:sz w:val="24"/>
          <w:szCs w:val="24"/>
        </w:rPr>
        <w:t xml:space="preserve">Or: </w:t>
      </w:r>
      <w:r w:rsidRPr="00C76D69">
        <w:rPr>
          <w:sz w:val="24"/>
          <w:szCs w:val="24"/>
        </w:rPr>
        <w:t>All mitigating actions from the Industrial Action Impact Board were applied as follows:</w:t>
      </w:r>
    </w:p>
    <w:p w14:paraId="5A87F8D9" w14:textId="5A974A46" w:rsidR="00C76D69" w:rsidRPr="00C76D69" w:rsidRDefault="00C76D69" w:rsidP="00C76D69">
      <w:pPr>
        <w:ind w:left="720"/>
        <w:rPr>
          <w:color w:val="C00000"/>
          <w:sz w:val="24"/>
          <w:szCs w:val="24"/>
        </w:rPr>
      </w:pPr>
      <w:r w:rsidRPr="00C76D69">
        <w:rPr>
          <w:color w:val="C00000"/>
          <w:sz w:val="24"/>
          <w:szCs w:val="24"/>
        </w:rPr>
        <w:t>&lt;List of module/assessment where confidence in outcome may be low and mitigation applied&gt;</w:t>
      </w:r>
    </w:p>
    <w:p w14:paraId="2D628B5A" w14:textId="3EB0B74B" w:rsidR="00C76D69" w:rsidRPr="00C76D69" w:rsidRDefault="00C76D69" w:rsidP="00C76D69">
      <w:pPr>
        <w:ind w:left="720"/>
        <w:rPr>
          <w:color w:val="C00000"/>
          <w:sz w:val="24"/>
          <w:szCs w:val="24"/>
        </w:rPr>
      </w:pPr>
      <w:r w:rsidRPr="00C76D69">
        <w:rPr>
          <w:color w:val="C00000"/>
          <w:sz w:val="24"/>
          <w:szCs w:val="24"/>
        </w:rPr>
        <w:t>&lt;List of students (by ID number) where confidence in a particular assessment may be low and mitigation applied&gt;</w:t>
      </w:r>
    </w:p>
    <w:p w14:paraId="5C149B44" w14:textId="370E4001" w:rsidR="001A50BD" w:rsidRPr="00F73B3C" w:rsidRDefault="001A50BD" w:rsidP="00F73B3C">
      <w:pPr>
        <w:pStyle w:val="ListParagraph"/>
        <w:numPr>
          <w:ilvl w:val="1"/>
          <w:numId w:val="1"/>
        </w:numPr>
        <w:ind w:left="709" w:hanging="709"/>
        <w:rPr>
          <w:b/>
          <w:bCs/>
        </w:rPr>
      </w:pPr>
      <w:r w:rsidRPr="00F73B3C">
        <w:rPr>
          <w:b/>
          <w:bCs/>
        </w:rPr>
        <w:t>Special Considerations Board</w:t>
      </w:r>
    </w:p>
    <w:p w14:paraId="1D956C20" w14:textId="77777777" w:rsidR="001A50BD" w:rsidRPr="001A50BD" w:rsidRDefault="001A50BD" w:rsidP="001A50BD">
      <w:pPr>
        <w:ind w:firstLine="720"/>
        <w:rPr>
          <w:sz w:val="24"/>
          <w:szCs w:val="24"/>
        </w:rPr>
      </w:pPr>
      <w:proofErr w:type="gramStart"/>
      <w:r w:rsidRPr="001A50BD">
        <w:rPr>
          <w:color w:val="C00000"/>
          <w:sz w:val="24"/>
          <w:szCs w:val="24"/>
        </w:rPr>
        <w:t>Either:</w:t>
      </w:r>
      <w:proofErr w:type="gramEnd"/>
      <w:r w:rsidRPr="001A50BD">
        <w:rPr>
          <w:color w:val="C00000"/>
          <w:sz w:val="24"/>
          <w:szCs w:val="24"/>
        </w:rPr>
        <w:t xml:space="preserve"> </w:t>
      </w:r>
      <w:r w:rsidRPr="001A50BD">
        <w:rPr>
          <w:sz w:val="24"/>
          <w:szCs w:val="24"/>
        </w:rPr>
        <w:t>There were no recommendations from the Special Considerations Board.</w:t>
      </w:r>
    </w:p>
    <w:p w14:paraId="0861DB19" w14:textId="77777777" w:rsidR="001A50BD" w:rsidRPr="001A50BD" w:rsidRDefault="001A50BD" w:rsidP="001A50BD">
      <w:pPr>
        <w:ind w:firstLine="720"/>
        <w:rPr>
          <w:sz w:val="24"/>
          <w:szCs w:val="24"/>
        </w:rPr>
      </w:pPr>
      <w:bookmarkStart w:id="1" w:name="_Hlk129937478"/>
      <w:r w:rsidRPr="001A50BD">
        <w:rPr>
          <w:color w:val="C00000"/>
          <w:sz w:val="24"/>
          <w:szCs w:val="24"/>
        </w:rPr>
        <w:t xml:space="preserve">Or: </w:t>
      </w:r>
      <w:bookmarkEnd w:id="1"/>
      <w:r w:rsidRPr="001A50BD">
        <w:rPr>
          <w:sz w:val="24"/>
          <w:szCs w:val="24"/>
        </w:rPr>
        <w:t>All recommendations from the Special Considerations Board were applied.</w:t>
      </w:r>
    </w:p>
    <w:p w14:paraId="113E2C3C" w14:textId="17F5B174" w:rsidR="000B7E77" w:rsidRPr="00F73B3C" w:rsidRDefault="000B7E77" w:rsidP="00F73B3C">
      <w:pPr>
        <w:pStyle w:val="ListParagraph"/>
        <w:numPr>
          <w:ilvl w:val="1"/>
          <w:numId w:val="1"/>
        </w:numPr>
        <w:ind w:left="709" w:hanging="709"/>
        <w:rPr>
          <w:b/>
          <w:bCs/>
        </w:rPr>
      </w:pPr>
      <w:r w:rsidRPr="00F73B3C">
        <w:rPr>
          <w:b/>
          <w:bCs/>
          <w:sz w:val="24"/>
          <w:szCs w:val="24"/>
        </w:rPr>
        <w:tab/>
      </w:r>
      <w:r w:rsidRPr="00F73B3C">
        <w:rPr>
          <w:b/>
          <w:bCs/>
        </w:rPr>
        <w:t xml:space="preserve">Academic </w:t>
      </w:r>
      <w:r w:rsidR="00601700">
        <w:rPr>
          <w:b/>
          <w:bCs/>
        </w:rPr>
        <w:t>Conduct</w:t>
      </w:r>
      <w:r w:rsidRPr="00F73B3C">
        <w:rPr>
          <w:b/>
          <w:bCs/>
        </w:rPr>
        <w:t xml:space="preserve"> Cases</w:t>
      </w:r>
    </w:p>
    <w:p w14:paraId="1933A269" w14:textId="2E8B9BA8" w:rsidR="000B7E77" w:rsidRPr="000B7E77" w:rsidRDefault="000B7E77" w:rsidP="000B7E77">
      <w:pPr>
        <w:ind w:firstLine="720"/>
        <w:rPr>
          <w:sz w:val="24"/>
          <w:szCs w:val="24"/>
        </w:rPr>
      </w:pPr>
      <w:bookmarkStart w:id="2" w:name="_Hlk129937444"/>
      <w:proofErr w:type="gramStart"/>
      <w:r w:rsidRPr="000B7E77">
        <w:rPr>
          <w:color w:val="C00000"/>
          <w:sz w:val="24"/>
          <w:szCs w:val="24"/>
        </w:rPr>
        <w:t>Either:</w:t>
      </w:r>
      <w:proofErr w:type="gramEnd"/>
      <w:r w:rsidRPr="000B7E77">
        <w:rPr>
          <w:color w:val="C00000"/>
          <w:sz w:val="24"/>
          <w:szCs w:val="24"/>
        </w:rPr>
        <w:t xml:space="preserve"> </w:t>
      </w:r>
      <w:bookmarkEnd w:id="2"/>
      <w:r w:rsidRPr="000B7E77">
        <w:rPr>
          <w:sz w:val="24"/>
          <w:szCs w:val="24"/>
        </w:rPr>
        <w:t xml:space="preserve">There were no penalties from Academic </w:t>
      </w:r>
      <w:r w:rsidR="00601700">
        <w:rPr>
          <w:sz w:val="24"/>
          <w:szCs w:val="24"/>
        </w:rPr>
        <w:t>Conduct</w:t>
      </w:r>
      <w:r w:rsidRPr="000B7E77">
        <w:rPr>
          <w:sz w:val="24"/>
          <w:szCs w:val="24"/>
        </w:rPr>
        <w:t xml:space="preserve"> cases to apply.</w:t>
      </w:r>
    </w:p>
    <w:p w14:paraId="6CEA5ADA" w14:textId="5FB754A1" w:rsidR="000B7E77" w:rsidRDefault="000B7E77" w:rsidP="000B7E77">
      <w:pPr>
        <w:ind w:firstLine="720"/>
        <w:rPr>
          <w:sz w:val="24"/>
          <w:szCs w:val="24"/>
        </w:rPr>
      </w:pPr>
      <w:r w:rsidRPr="000B7E77">
        <w:rPr>
          <w:color w:val="C00000"/>
          <w:sz w:val="24"/>
          <w:szCs w:val="24"/>
        </w:rPr>
        <w:t xml:space="preserve">Or: </w:t>
      </w:r>
      <w:r w:rsidRPr="000B7E77">
        <w:rPr>
          <w:sz w:val="24"/>
          <w:szCs w:val="24"/>
        </w:rPr>
        <w:t xml:space="preserve">All penalties from Academic </w:t>
      </w:r>
      <w:r w:rsidR="00601700">
        <w:rPr>
          <w:sz w:val="24"/>
          <w:szCs w:val="24"/>
        </w:rPr>
        <w:t>Conduct</w:t>
      </w:r>
      <w:r w:rsidRPr="000B7E77">
        <w:rPr>
          <w:sz w:val="24"/>
          <w:szCs w:val="24"/>
        </w:rPr>
        <w:t xml:space="preserve"> cases were applied.</w:t>
      </w:r>
    </w:p>
    <w:p w14:paraId="141B17E0" w14:textId="77777777" w:rsidR="00AD58E7" w:rsidRPr="001A48EE" w:rsidRDefault="00AD58E7" w:rsidP="00AD58E7">
      <w:pPr>
        <w:pStyle w:val="ListParagraph"/>
        <w:numPr>
          <w:ilvl w:val="1"/>
          <w:numId w:val="1"/>
        </w:numPr>
        <w:ind w:left="709" w:hanging="709"/>
        <w:rPr>
          <w:sz w:val="24"/>
          <w:szCs w:val="24"/>
        </w:rPr>
      </w:pPr>
      <w:r w:rsidRPr="001A48EE">
        <w:rPr>
          <w:color w:val="C00000"/>
          <w:sz w:val="24"/>
          <w:szCs w:val="24"/>
        </w:rPr>
        <w:t>&lt;Note any recommendations to the Board of Examiners for modules and/or marks which may need specific scrutiny or scaling&gt;.</w:t>
      </w:r>
    </w:p>
    <w:p w14:paraId="12B61D60" w14:textId="77777777" w:rsidR="00AD58E7" w:rsidRDefault="00AD58E7" w:rsidP="00AD58E7">
      <w:pPr>
        <w:pStyle w:val="ListParagraph"/>
        <w:ind w:left="709"/>
        <w:rPr>
          <w:b/>
          <w:bCs/>
        </w:rPr>
      </w:pPr>
    </w:p>
    <w:p w14:paraId="471317C4" w14:textId="52EE155B" w:rsidR="00487F0F" w:rsidRPr="00F73B3C" w:rsidRDefault="00487F0F" w:rsidP="00F73B3C">
      <w:pPr>
        <w:pStyle w:val="ListParagraph"/>
        <w:numPr>
          <w:ilvl w:val="1"/>
          <w:numId w:val="1"/>
        </w:numPr>
        <w:ind w:left="709" w:hanging="709"/>
        <w:rPr>
          <w:b/>
          <w:bCs/>
        </w:rPr>
      </w:pPr>
      <w:r w:rsidRPr="00F73B3C">
        <w:rPr>
          <w:b/>
          <w:bCs/>
        </w:rPr>
        <w:t>Approval of Module Marks and Scrutiny of Assessment Grid</w:t>
      </w:r>
    </w:p>
    <w:p w14:paraId="42839E3C" w14:textId="77777777" w:rsidR="00487F0F" w:rsidRPr="00487F0F" w:rsidRDefault="00487F0F" w:rsidP="00487F0F">
      <w:pPr>
        <w:ind w:firstLine="720"/>
        <w:rPr>
          <w:sz w:val="24"/>
          <w:szCs w:val="24"/>
        </w:rPr>
      </w:pPr>
      <w:r w:rsidRPr="00487F0F">
        <w:rPr>
          <w:sz w:val="24"/>
          <w:szCs w:val="24"/>
        </w:rPr>
        <w:t>Assessment Grids were received for the following programmes:</w:t>
      </w:r>
    </w:p>
    <w:p w14:paraId="4E5A2A14" w14:textId="15C28E6E" w:rsidR="00487F0F" w:rsidRPr="00487F0F" w:rsidRDefault="00487F0F" w:rsidP="00487F0F">
      <w:pPr>
        <w:ind w:firstLine="720"/>
        <w:rPr>
          <w:color w:val="C00000"/>
          <w:sz w:val="24"/>
          <w:szCs w:val="24"/>
        </w:rPr>
      </w:pPr>
      <w:r w:rsidRPr="00487F0F">
        <w:rPr>
          <w:color w:val="C00000"/>
          <w:sz w:val="24"/>
          <w:szCs w:val="24"/>
        </w:rPr>
        <w:t>&lt;List the programmes&gt;</w:t>
      </w:r>
    </w:p>
    <w:p w14:paraId="740D29A3" w14:textId="1465DC8D" w:rsidR="00487F0F" w:rsidRPr="00487F0F" w:rsidRDefault="00487F0F" w:rsidP="00487F0F">
      <w:pPr>
        <w:ind w:left="720"/>
        <w:rPr>
          <w:sz w:val="24"/>
          <w:szCs w:val="24"/>
        </w:rPr>
      </w:pPr>
      <w:r w:rsidRPr="00487F0F">
        <w:rPr>
          <w:sz w:val="24"/>
          <w:szCs w:val="24"/>
        </w:rPr>
        <w:t>The marks in the Assessment Grids (or other format) were scrutinised to identify errors, anomalies, and omissions.</w:t>
      </w:r>
    </w:p>
    <w:p w14:paraId="149088D5" w14:textId="07526951" w:rsidR="00B6097A" w:rsidRPr="000B7E77" w:rsidRDefault="00487F0F" w:rsidP="003B20BB">
      <w:pPr>
        <w:ind w:left="720"/>
        <w:rPr>
          <w:b/>
          <w:bCs/>
          <w:sz w:val="24"/>
          <w:szCs w:val="24"/>
        </w:rPr>
      </w:pPr>
      <w:r w:rsidRPr="00487F0F">
        <w:rPr>
          <w:color w:val="C00000"/>
          <w:sz w:val="24"/>
          <w:szCs w:val="24"/>
        </w:rPr>
        <w:t xml:space="preserve">Either: </w:t>
      </w:r>
      <w:r w:rsidRPr="00487F0F">
        <w:rPr>
          <w:sz w:val="24"/>
          <w:szCs w:val="24"/>
        </w:rPr>
        <w:t xml:space="preserve">All marks were present and correct and no errors, anomalies or discrepancies were found. </w:t>
      </w:r>
      <w:r>
        <w:rPr>
          <w:sz w:val="24"/>
          <w:szCs w:val="24"/>
        </w:rPr>
        <w:br/>
      </w:r>
      <w:r>
        <w:rPr>
          <w:sz w:val="24"/>
          <w:szCs w:val="24"/>
        </w:rPr>
        <w:lastRenderedPageBreak/>
        <w:br/>
      </w:r>
      <w:r w:rsidRPr="00487F0F">
        <w:rPr>
          <w:color w:val="C00000"/>
          <w:sz w:val="24"/>
          <w:szCs w:val="24"/>
        </w:rPr>
        <w:t>Or:</w:t>
      </w:r>
      <w:r w:rsidRPr="00487F0F">
        <w:rPr>
          <w:sz w:val="24"/>
          <w:szCs w:val="24"/>
        </w:rPr>
        <w:t xml:space="preserve"> The following issues were uncovered, discussed and actions identified:</w:t>
      </w:r>
    </w:p>
    <w:tbl>
      <w:tblPr>
        <w:tblW w:w="0" w:type="auto"/>
        <w:tblInd w:w="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  <w:tblCaption w:val="Approval of Module Marks and Scrutiny of Assessment Grid"/>
        <w:tblDescription w:val="Table showing Approval of Module Marks and Scrutiny of Assessment."/>
      </w:tblPr>
      <w:tblGrid>
        <w:gridCol w:w="1764"/>
        <w:gridCol w:w="2438"/>
        <w:gridCol w:w="2227"/>
        <w:gridCol w:w="2401"/>
      </w:tblGrid>
      <w:tr w:rsidR="00B6097A" w:rsidRPr="00B6097A" w14:paraId="046BC134" w14:textId="77777777" w:rsidTr="00B6097A">
        <w:trPr>
          <w:tblHeader/>
        </w:trPr>
        <w:tc>
          <w:tcPr>
            <w:tcW w:w="1764" w:type="dxa"/>
          </w:tcPr>
          <w:p w14:paraId="07DE21D5" w14:textId="0EBE3D66" w:rsidR="00B6097A" w:rsidRPr="00B6097A" w:rsidRDefault="002C6326" w:rsidP="00B6097A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en-GB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eastAsia="en-GB"/>
              </w:rPr>
              <w:t>Student ID</w:t>
            </w:r>
          </w:p>
        </w:tc>
        <w:tc>
          <w:tcPr>
            <w:tcW w:w="2438" w:type="dxa"/>
            <w:shd w:val="clear" w:color="auto" w:fill="auto"/>
          </w:tcPr>
          <w:p w14:paraId="6FC4A2AC" w14:textId="77777777" w:rsidR="00B6097A" w:rsidRPr="00B6097A" w:rsidRDefault="00B6097A" w:rsidP="00B6097A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en-GB"/>
              </w:rPr>
            </w:pPr>
            <w:r w:rsidRPr="00B6097A">
              <w:rPr>
                <w:rFonts w:eastAsia="Times New Roman" w:cs="Times New Roman"/>
                <w:b/>
                <w:sz w:val="18"/>
                <w:szCs w:val="18"/>
                <w:lang w:eastAsia="en-GB"/>
              </w:rPr>
              <w:t>Errors, Anomalies and Omissions Identified</w:t>
            </w:r>
          </w:p>
        </w:tc>
        <w:tc>
          <w:tcPr>
            <w:tcW w:w="2227" w:type="dxa"/>
            <w:shd w:val="clear" w:color="auto" w:fill="auto"/>
          </w:tcPr>
          <w:p w14:paraId="65A18676" w14:textId="77777777" w:rsidR="00B6097A" w:rsidRPr="00B6097A" w:rsidRDefault="00B6097A" w:rsidP="00B6097A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en-GB"/>
              </w:rPr>
            </w:pPr>
            <w:r w:rsidRPr="00B6097A">
              <w:rPr>
                <w:rFonts w:eastAsia="Times New Roman" w:cs="Times New Roman"/>
                <w:b/>
                <w:sz w:val="18"/>
                <w:szCs w:val="18"/>
                <w:lang w:eastAsia="en-GB"/>
              </w:rPr>
              <w:t>Action</w:t>
            </w:r>
          </w:p>
        </w:tc>
        <w:tc>
          <w:tcPr>
            <w:tcW w:w="2401" w:type="dxa"/>
            <w:shd w:val="clear" w:color="auto" w:fill="auto"/>
          </w:tcPr>
          <w:p w14:paraId="00B03EF4" w14:textId="77777777" w:rsidR="00B6097A" w:rsidRPr="00B6097A" w:rsidRDefault="00B6097A" w:rsidP="00B6097A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en-GB"/>
              </w:rPr>
            </w:pPr>
            <w:r w:rsidRPr="00B6097A">
              <w:rPr>
                <w:rFonts w:eastAsia="Times New Roman" w:cs="Times New Roman"/>
                <w:b/>
                <w:sz w:val="18"/>
                <w:szCs w:val="18"/>
                <w:lang w:eastAsia="en-GB"/>
              </w:rPr>
              <w:t>Update on Action</w:t>
            </w:r>
          </w:p>
        </w:tc>
      </w:tr>
      <w:tr w:rsidR="00B6097A" w:rsidRPr="00B6097A" w14:paraId="31CF362C" w14:textId="77777777" w:rsidTr="00B6097A">
        <w:tc>
          <w:tcPr>
            <w:tcW w:w="1764" w:type="dxa"/>
          </w:tcPr>
          <w:p w14:paraId="34DFA1F6" w14:textId="77777777" w:rsidR="00B6097A" w:rsidRPr="00B6097A" w:rsidRDefault="00B6097A" w:rsidP="00B6097A">
            <w:pPr>
              <w:spacing w:after="0" w:line="240" w:lineRule="auto"/>
              <w:rPr>
                <w:rFonts w:eastAsia="Times New Roman" w:cs="Times New Roman"/>
                <w:bCs/>
                <w:color w:val="FF0000"/>
                <w:sz w:val="18"/>
                <w:szCs w:val="18"/>
                <w:lang w:eastAsia="en-GB"/>
              </w:rPr>
            </w:pPr>
          </w:p>
        </w:tc>
        <w:tc>
          <w:tcPr>
            <w:tcW w:w="2438" w:type="dxa"/>
            <w:shd w:val="clear" w:color="auto" w:fill="auto"/>
          </w:tcPr>
          <w:p w14:paraId="025536F1" w14:textId="52F53A9E" w:rsidR="00B6097A" w:rsidRPr="00B6097A" w:rsidRDefault="00B6097A" w:rsidP="00B6097A">
            <w:pPr>
              <w:spacing w:after="0" w:line="240" w:lineRule="auto"/>
              <w:rPr>
                <w:rFonts w:eastAsia="Times New Roman" w:cs="Times New Roman"/>
                <w:bCs/>
                <w:color w:val="C00000"/>
                <w:sz w:val="18"/>
                <w:szCs w:val="18"/>
                <w:lang w:eastAsia="en-GB"/>
              </w:rPr>
            </w:pPr>
            <w:r w:rsidRPr="00B6097A">
              <w:rPr>
                <w:rFonts w:eastAsia="Times New Roman" w:cs="Times New Roman"/>
                <w:bCs/>
                <w:color w:val="C00000"/>
                <w:sz w:val="18"/>
                <w:szCs w:val="18"/>
                <w:lang w:eastAsia="en-GB"/>
              </w:rPr>
              <w:t>E.g., Marks were found missing for XX students</w:t>
            </w:r>
            <w:r w:rsidR="002C6326">
              <w:rPr>
                <w:rFonts w:eastAsia="Times New Roman" w:cs="Times New Roman"/>
                <w:bCs/>
                <w:color w:val="C00000"/>
                <w:sz w:val="18"/>
                <w:szCs w:val="18"/>
                <w:lang w:eastAsia="en-GB"/>
              </w:rPr>
              <w:t xml:space="preserve"> in module xx</w:t>
            </w:r>
          </w:p>
        </w:tc>
        <w:tc>
          <w:tcPr>
            <w:tcW w:w="2227" w:type="dxa"/>
            <w:shd w:val="clear" w:color="auto" w:fill="auto"/>
          </w:tcPr>
          <w:p w14:paraId="1A296434" w14:textId="7A240162" w:rsidR="00B6097A" w:rsidRPr="00B6097A" w:rsidRDefault="00B6097A" w:rsidP="00B6097A">
            <w:pPr>
              <w:spacing w:after="0" w:line="240" w:lineRule="auto"/>
              <w:rPr>
                <w:rFonts w:eastAsia="Times New Roman" w:cs="Times New Roman"/>
                <w:bCs/>
                <w:color w:val="C00000"/>
                <w:sz w:val="18"/>
                <w:szCs w:val="18"/>
                <w:lang w:eastAsia="en-GB"/>
              </w:rPr>
            </w:pPr>
            <w:r w:rsidRPr="00B6097A">
              <w:rPr>
                <w:rFonts w:eastAsia="Times New Roman" w:cs="Times New Roman"/>
                <w:bCs/>
                <w:color w:val="C00000"/>
                <w:sz w:val="18"/>
                <w:szCs w:val="18"/>
                <w:lang w:eastAsia="en-GB"/>
              </w:rPr>
              <w:t>E.g. Find marks for student id ….</w:t>
            </w:r>
          </w:p>
        </w:tc>
        <w:tc>
          <w:tcPr>
            <w:tcW w:w="2401" w:type="dxa"/>
            <w:shd w:val="clear" w:color="auto" w:fill="auto"/>
          </w:tcPr>
          <w:p w14:paraId="40F5D3E8" w14:textId="3E0CBF0C" w:rsidR="00B6097A" w:rsidRPr="00B6097A" w:rsidRDefault="00B6097A" w:rsidP="00B6097A">
            <w:pPr>
              <w:spacing w:after="0" w:line="240" w:lineRule="auto"/>
              <w:rPr>
                <w:rFonts w:eastAsia="Times New Roman" w:cs="Times New Roman"/>
                <w:bCs/>
                <w:color w:val="C00000"/>
                <w:sz w:val="18"/>
                <w:szCs w:val="18"/>
                <w:lang w:eastAsia="en-GB"/>
              </w:rPr>
            </w:pPr>
            <w:r w:rsidRPr="00B6097A">
              <w:rPr>
                <w:rFonts w:eastAsia="Times New Roman" w:cs="Times New Roman"/>
                <w:b/>
                <w:color w:val="C00000"/>
                <w:sz w:val="18"/>
                <w:szCs w:val="18"/>
                <w:lang w:eastAsia="en-GB"/>
              </w:rPr>
              <w:t>E, g. Action Complete:</w:t>
            </w:r>
            <w:r w:rsidRPr="00B6097A">
              <w:rPr>
                <w:rFonts w:eastAsia="Times New Roman" w:cs="Times New Roman"/>
                <w:bCs/>
                <w:color w:val="C00000"/>
                <w:sz w:val="18"/>
                <w:szCs w:val="18"/>
                <w:lang w:eastAsia="en-GB"/>
              </w:rPr>
              <w:t xml:space="preserve">  All marks have now been found and the marks profiles are now complete</w:t>
            </w:r>
          </w:p>
        </w:tc>
      </w:tr>
      <w:tr w:rsidR="00B6097A" w:rsidRPr="00B6097A" w14:paraId="0A589114" w14:textId="77777777" w:rsidTr="00B6097A">
        <w:tc>
          <w:tcPr>
            <w:tcW w:w="1764" w:type="dxa"/>
          </w:tcPr>
          <w:p w14:paraId="755E11B2" w14:textId="77777777" w:rsidR="00B6097A" w:rsidRPr="00B6097A" w:rsidRDefault="00B6097A" w:rsidP="00B6097A">
            <w:pPr>
              <w:spacing w:after="0" w:line="240" w:lineRule="auto"/>
              <w:rPr>
                <w:rFonts w:eastAsia="Times New Roman" w:cs="Times New Roman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438" w:type="dxa"/>
            <w:shd w:val="clear" w:color="auto" w:fill="auto"/>
          </w:tcPr>
          <w:p w14:paraId="34D9C018" w14:textId="77777777" w:rsidR="00B6097A" w:rsidRPr="00B6097A" w:rsidRDefault="00B6097A" w:rsidP="00B6097A">
            <w:pPr>
              <w:spacing w:after="0" w:line="240" w:lineRule="auto"/>
              <w:rPr>
                <w:rFonts w:eastAsia="Times New Roman" w:cs="Times New Roman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227" w:type="dxa"/>
            <w:shd w:val="clear" w:color="auto" w:fill="auto"/>
          </w:tcPr>
          <w:p w14:paraId="20AB17E3" w14:textId="77777777" w:rsidR="00B6097A" w:rsidRPr="00B6097A" w:rsidRDefault="00B6097A" w:rsidP="00B6097A">
            <w:pPr>
              <w:spacing w:after="0" w:line="240" w:lineRule="auto"/>
              <w:rPr>
                <w:rFonts w:eastAsia="Times New Roman" w:cs="Times New Roman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401" w:type="dxa"/>
            <w:shd w:val="clear" w:color="auto" w:fill="auto"/>
          </w:tcPr>
          <w:p w14:paraId="5EC017A9" w14:textId="77777777" w:rsidR="00B6097A" w:rsidRPr="00B6097A" w:rsidRDefault="00B6097A" w:rsidP="00B6097A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en-GB"/>
              </w:rPr>
            </w:pPr>
          </w:p>
        </w:tc>
      </w:tr>
      <w:tr w:rsidR="00B6097A" w:rsidRPr="00B6097A" w14:paraId="2CBE53AE" w14:textId="77777777" w:rsidTr="00B6097A">
        <w:tc>
          <w:tcPr>
            <w:tcW w:w="1764" w:type="dxa"/>
          </w:tcPr>
          <w:p w14:paraId="02C26836" w14:textId="77777777" w:rsidR="00B6097A" w:rsidRPr="00B6097A" w:rsidRDefault="00B6097A" w:rsidP="00B6097A">
            <w:pPr>
              <w:spacing w:after="0" w:line="240" w:lineRule="auto"/>
              <w:rPr>
                <w:rFonts w:eastAsia="Times New Roman" w:cs="Times New Roman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438" w:type="dxa"/>
            <w:shd w:val="clear" w:color="auto" w:fill="auto"/>
          </w:tcPr>
          <w:p w14:paraId="77249F14" w14:textId="77777777" w:rsidR="00B6097A" w:rsidRPr="00B6097A" w:rsidRDefault="00B6097A" w:rsidP="00B6097A">
            <w:pPr>
              <w:spacing w:after="0" w:line="240" w:lineRule="auto"/>
              <w:rPr>
                <w:rFonts w:eastAsia="Times New Roman" w:cs="Times New Roman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227" w:type="dxa"/>
            <w:shd w:val="clear" w:color="auto" w:fill="auto"/>
          </w:tcPr>
          <w:p w14:paraId="52F7BCB3" w14:textId="77777777" w:rsidR="00B6097A" w:rsidRPr="00B6097A" w:rsidRDefault="00B6097A" w:rsidP="00B6097A">
            <w:pPr>
              <w:spacing w:after="0" w:line="240" w:lineRule="auto"/>
              <w:rPr>
                <w:rFonts w:eastAsia="Times New Roman" w:cs="Times New Roman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401" w:type="dxa"/>
            <w:shd w:val="clear" w:color="auto" w:fill="auto"/>
          </w:tcPr>
          <w:p w14:paraId="050F084E" w14:textId="77777777" w:rsidR="00B6097A" w:rsidRPr="00B6097A" w:rsidRDefault="00B6097A" w:rsidP="00B6097A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en-GB"/>
              </w:rPr>
            </w:pPr>
          </w:p>
        </w:tc>
      </w:tr>
      <w:tr w:rsidR="00B6097A" w:rsidRPr="00B6097A" w14:paraId="128655BF" w14:textId="77777777" w:rsidTr="00B6097A">
        <w:tc>
          <w:tcPr>
            <w:tcW w:w="1764" w:type="dxa"/>
          </w:tcPr>
          <w:p w14:paraId="1C9D0EA8" w14:textId="77777777" w:rsidR="00B6097A" w:rsidRPr="00B6097A" w:rsidRDefault="00B6097A" w:rsidP="00B6097A">
            <w:pPr>
              <w:spacing w:after="0" w:line="240" w:lineRule="auto"/>
              <w:rPr>
                <w:rFonts w:eastAsia="Times New Roman" w:cs="Times New Roman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438" w:type="dxa"/>
            <w:shd w:val="clear" w:color="auto" w:fill="auto"/>
          </w:tcPr>
          <w:p w14:paraId="504811B5" w14:textId="77777777" w:rsidR="00B6097A" w:rsidRPr="00B6097A" w:rsidRDefault="00B6097A" w:rsidP="00B6097A">
            <w:pPr>
              <w:spacing w:after="0" w:line="240" w:lineRule="auto"/>
              <w:rPr>
                <w:rFonts w:eastAsia="Times New Roman" w:cs="Times New Roman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227" w:type="dxa"/>
            <w:shd w:val="clear" w:color="auto" w:fill="auto"/>
          </w:tcPr>
          <w:p w14:paraId="77DC1BF3" w14:textId="77777777" w:rsidR="00B6097A" w:rsidRPr="00B6097A" w:rsidRDefault="00B6097A" w:rsidP="00B6097A">
            <w:pPr>
              <w:spacing w:after="0" w:line="240" w:lineRule="auto"/>
              <w:rPr>
                <w:rFonts w:eastAsia="Times New Roman" w:cs="Times New Roman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401" w:type="dxa"/>
            <w:shd w:val="clear" w:color="auto" w:fill="auto"/>
          </w:tcPr>
          <w:p w14:paraId="52293941" w14:textId="77777777" w:rsidR="00B6097A" w:rsidRPr="00B6097A" w:rsidRDefault="00B6097A" w:rsidP="00B6097A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en-GB"/>
              </w:rPr>
            </w:pPr>
          </w:p>
        </w:tc>
      </w:tr>
    </w:tbl>
    <w:p w14:paraId="6EE68E43" w14:textId="77777777" w:rsidR="00F73B3C" w:rsidRPr="00F73B3C" w:rsidRDefault="00F73B3C" w:rsidP="00A57889"/>
    <w:p w14:paraId="3C7B8667" w14:textId="12378A82" w:rsidR="00930A9B" w:rsidRPr="00F73B3C" w:rsidRDefault="007700CA" w:rsidP="00F73B3C">
      <w:pPr>
        <w:pStyle w:val="ListParagraph"/>
        <w:numPr>
          <w:ilvl w:val="1"/>
          <w:numId w:val="1"/>
        </w:numPr>
        <w:ind w:left="709" w:hanging="709"/>
        <w:rPr>
          <w:b/>
          <w:bCs/>
          <w:sz w:val="24"/>
          <w:szCs w:val="24"/>
        </w:rPr>
      </w:pPr>
      <w:r w:rsidRPr="00F73B3C">
        <w:rPr>
          <w:b/>
          <w:bCs/>
          <w:sz w:val="24"/>
          <w:szCs w:val="24"/>
        </w:rPr>
        <w:tab/>
      </w:r>
      <w:r w:rsidR="00930A9B" w:rsidRPr="00F73B3C">
        <w:rPr>
          <w:b/>
          <w:bCs/>
          <w:sz w:val="24"/>
          <w:szCs w:val="24"/>
        </w:rPr>
        <w:t xml:space="preserve">The Regulations for the </w:t>
      </w:r>
      <w:hyperlink r:id="rId10" w:history="1">
        <w:r w:rsidR="00930A9B" w:rsidRPr="00F73B3C">
          <w:rPr>
            <w:rStyle w:val="Hyperlink"/>
            <w:b/>
            <w:bCs/>
            <w:i/>
            <w:sz w:val="24"/>
            <w:szCs w:val="24"/>
          </w:rPr>
          <w:t>Use of marks accrued in 2019-20 in calculating final degree classifications</w:t>
        </w:r>
      </w:hyperlink>
      <w:r w:rsidR="00930A9B" w:rsidRPr="00F73B3C">
        <w:rPr>
          <w:b/>
          <w:bCs/>
          <w:sz w:val="24"/>
          <w:szCs w:val="24"/>
          <w:u w:val="single"/>
        </w:rPr>
        <w:t xml:space="preserve"> </w:t>
      </w:r>
      <w:r w:rsidR="00930A9B" w:rsidRPr="00F73B3C">
        <w:rPr>
          <w:b/>
          <w:bCs/>
          <w:sz w:val="24"/>
          <w:szCs w:val="24"/>
        </w:rPr>
        <w:t>were applied.</w:t>
      </w:r>
      <w:r w:rsidR="00862126" w:rsidRPr="00F73B3C">
        <w:rPr>
          <w:b/>
          <w:bCs/>
          <w:sz w:val="24"/>
          <w:szCs w:val="24"/>
        </w:rPr>
        <w:t xml:space="preserve"> </w:t>
      </w:r>
      <w:r w:rsidR="00862126" w:rsidRPr="00F73B3C">
        <w:rPr>
          <w:b/>
          <w:bCs/>
          <w:color w:val="C00000"/>
        </w:rPr>
        <w:t>&lt;delete if not applicable&gt;</w:t>
      </w:r>
    </w:p>
    <w:p w14:paraId="314C4AE6" w14:textId="3244395C" w:rsidR="00710DA0" w:rsidRDefault="00710DA0" w:rsidP="00E0608F">
      <w:pPr>
        <w:spacing w:after="0"/>
        <w:ind w:left="720"/>
      </w:pPr>
      <w:r w:rsidRPr="00536455">
        <w:t xml:space="preserve">The recommendations to the Board of Examiners for each award classification </w:t>
      </w:r>
      <w:r>
        <w:t xml:space="preserve">and the rationale for each award classification </w:t>
      </w:r>
      <w:r w:rsidRPr="00536455">
        <w:t>were as</w:t>
      </w:r>
      <w:r>
        <w:t xml:space="preserve"> set out in the attached individual consideration spreadsheet.</w:t>
      </w:r>
    </w:p>
    <w:p w14:paraId="16FD87B6" w14:textId="174C2065" w:rsidR="00E0608F" w:rsidRDefault="00E0608F" w:rsidP="00E0608F">
      <w:pPr>
        <w:spacing w:after="0"/>
        <w:ind w:left="720"/>
      </w:pPr>
    </w:p>
    <w:p w14:paraId="6408BA26" w14:textId="1A7873B3" w:rsidR="00A57889" w:rsidRPr="00E95468" w:rsidRDefault="00842EDA" w:rsidP="00A57889">
      <w:pPr>
        <w:pStyle w:val="ListParagraph"/>
        <w:numPr>
          <w:ilvl w:val="0"/>
          <w:numId w:val="1"/>
        </w:numPr>
        <w:ind w:left="709" w:hanging="709"/>
        <w:rPr>
          <w:sz w:val="24"/>
          <w:szCs w:val="24"/>
        </w:rPr>
      </w:pPr>
      <w:r w:rsidRPr="00F73B3C">
        <w:rPr>
          <w:b/>
          <w:bCs/>
          <w:sz w:val="24"/>
          <w:szCs w:val="24"/>
        </w:rPr>
        <w:t>Recommendations for the award of prizes</w:t>
      </w:r>
      <w:r w:rsidR="002C6326" w:rsidRPr="00F73B3C">
        <w:rPr>
          <w:b/>
          <w:bCs/>
          <w:sz w:val="24"/>
          <w:szCs w:val="24"/>
        </w:rPr>
        <w:t xml:space="preserve"> and/or the Dean’s List</w:t>
      </w:r>
      <w:r w:rsidR="00862126" w:rsidRPr="00F73B3C">
        <w:rPr>
          <w:b/>
          <w:bCs/>
          <w:sz w:val="24"/>
          <w:szCs w:val="24"/>
        </w:rPr>
        <w:t xml:space="preserve"> </w:t>
      </w:r>
      <w:r w:rsidR="00862126" w:rsidRPr="00F73B3C">
        <w:rPr>
          <w:b/>
          <w:bCs/>
          <w:color w:val="C00000"/>
        </w:rPr>
        <w:t>&lt;delete if not applicable&gt;</w:t>
      </w:r>
    </w:p>
    <w:p w14:paraId="02D1547C" w14:textId="7E595E40" w:rsidR="00710DA0" w:rsidRDefault="00710DA0" w:rsidP="00A57889">
      <w:pPr>
        <w:ind w:left="720" w:hanging="11"/>
        <w:rPr>
          <w:b/>
          <w:bCs/>
          <w:sz w:val="24"/>
          <w:szCs w:val="24"/>
        </w:rPr>
      </w:pPr>
      <w:r w:rsidRPr="00E95468">
        <w:rPr>
          <w:sz w:val="24"/>
          <w:szCs w:val="24"/>
        </w:rPr>
        <w:t>The Pre-Board recommends that the Board of Examiners approves the recommendations for Prizes</w:t>
      </w:r>
      <w:r>
        <w:rPr>
          <w:sz w:val="24"/>
          <w:szCs w:val="24"/>
        </w:rPr>
        <w:t xml:space="preserve"> and/or the Dean’s List set out in the attached Prizes spreadsheet and/or Dean’s List.</w:t>
      </w:r>
    </w:p>
    <w:p w14:paraId="44895476" w14:textId="475A8C85" w:rsidR="00ED0132" w:rsidRPr="00F73B3C" w:rsidRDefault="00ED0132" w:rsidP="00F73B3C">
      <w:pPr>
        <w:pStyle w:val="ListParagraph"/>
        <w:numPr>
          <w:ilvl w:val="0"/>
          <w:numId w:val="1"/>
        </w:numPr>
        <w:ind w:left="709" w:hanging="709"/>
        <w:rPr>
          <w:b/>
          <w:bCs/>
          <w:sz w:val="24"/>
          <w:szCs w:val="24"/>
        </w:rPr>
      </w:pPr>
      <w:r w:rsidRPr="00F73B3C">
        <w:rPr>
          <w:b/>
          <w:bCs/>
          <w:sz w:val="24"/>
          <w:szCs w:val="24"/>
        </w:rPr>
        <w:t xml:space="preserve">Recommendations for action prior to the </w:t>
      </w:r>
      <w:r w:rsidR="00862126" w:rsidRPr="00F73B3C">
        <w:rPr>
          <w:b/>
          <w:bCs/>
          <w:sz w:val="24"/>
          <w:szCs w:val="24"/>
        </w:rPr>
        <w:t xml:space="preserve">next Pre-Board or </w:t>
      </w:r>
      <w:r w:rsidRPr="00F73B3C">
        <w:rPr>
          <w:b/>
          <w:bCs/>
          <w:sz w:val="24"/>
          <w:szCs w:val="24"/>
        </w:rPr>
        <w:t xml:space="preserve">Board of Examiners </w:t>
      </w:r>
    </w:p>
    <w:p w14:paraId="47230DC2" w14:textId="7EED1EFE" w:rsidR="00681617" w:rsidRDefault="00ED0132" w:rsidP="00ED0132">
      <w:pPr>
        <w:ind w:firstLine="720"/>
        <w:rPr>
          <w:color w:val="C00000"/>
          <w:sz w:val="24"/>
          <w:szCs w:val="24"/>
        </w:rPr>
      </w:pPr>
      <w:r w:rsidRPr="00ED0132">
        <w:rPr>
          <w:b/>
          <w:bCs/>
          <w:color w:val="C00000"/>
          <w:sz w:val="24"/>
          <w:szCs w:val="24"/>
        </w:rPr>
        <w:t>&lt;</w:t>
      </w:r>
      <w:r w:rsidRPr="00ED0132">
        <w:rPr>
          <w:color w:val="C00000"/>
          <w:sz w:val="24"/>
          <w:szCs w:val="24"/>
        </w:rPr>
        <w:t>Add details of any actions not already identified above&gt;</w:t>
      </w:r>
    </w:p>
    <w:p w14:paraId="092ED047" w14:textId="54DE33A6" w:rsidR="00ED0132" w:rsidRPr="00F73B3C" w:rsidRDefault="002B2768" w:rsidP="00F73B3C">
      <w:pPr>
        <w:pStyle w:val="ListParagraph"/>
        <w:numPr>
          <w:ilvl w:val="0"/>
          <w:numId w:val="1"/>
        </w:numPr>
        <w:ind w:left="709" w:hanging="709"/>
        <w:rPr>
          <w:b/>
          <w:bCs/>
          <w:sz w:val="24"/>
          <w:szCs w:val="24"/>
        </w:rPr>
      </w:pPr>
      <w:r w:rsidRPr="00F73B3C">
        <w:rPr>
          <w:b/>
          <w:bCs/>
          <w:sz w:val="24"/>
          <w:szCs w:val="24"/>
        </w:rPr>
        <w:t xml:space="preserve">Confirm date of </w:t>
      </w:r>
      <w:r w:rsidR="00862126" w:rsidRPr="00F73B3C">
        <w:rPr>
          <w:b/>
          <w:bCs/>
          <w:sz w:val="24"/>
          <w:szCs w:val="24"/>
        </w:rPr>
        <w:t xml:space="preserve">next Pre-Board and/or </w:t>
      </w:r>
      <w:r w:rsidRPr="00F73B3C">
        <w:rPr>
          <w:b/>
          <w:bCs/>
          <w:sz w:val="24"/>
          <w:szCs w:val="24"/>
        </w:rPr>
        <w:t>Board of Examiners meeting</w:t>
      </w:r>
    </w:p>
    <w:p w14:paraId="41CDE2A4" w14:textId="296723FA" w:rsidR="00E95468" w:rsidRPr="000B7E77" w:rsidRDefault="002B2768" w:rsidP="00E95468">
      <w:pPr>
        <w:ind w:left="720" w:hanging="720"/>
        <w:rPr>
          <w:color w:val="C00000"/>
          <w:sz w:val="24"/>
          <w:szCs w:val="24"/>
        </w:rPr>
      </w:pPr>
      <w:r w:rsidRPr="002B2768">
        <w:rPr>
          <w:b/>
          <w:bCs/>
          <w:color w:val="C00000"/>
          <w:sz w:val="24"/>
          <w:szCs w:val="24"/>
        </w:rPr>
        <w:tab/>
      </w:r>
      <w:r w:rsidRPr="002B2768">
        <w:rPr>
          <w:color w:val="C00000"/>
          <w:sz w:val="24"/>
          <w:szCs w:val="24"/>
        </w:rPr>
        <w:t>&lt;</w:t>
      </w:r>
      <w:r w:rsidR="000C5E9C">
        <w:rPr>
          <w:color w:val="C00000"/>
          <w:sz w:val="24"/>
          <w:szCs w:val="24"/>
        </w:rPr>
        <w:t>I</w:t>
      </w:r>
      <w:r w:rsidRPr="002B2768">
        <w:rPr>
          <w:color w:val="C00000"/>
          <w:sz w:val="24"/>
          <w:szCs w:val="24"/>
        </w:rPr>
        <w:t xml:space="preserve">nsert date of </w:t>
      </w:r>
      <w:r w:rsidR="00862126">
        <w:rPr>
          <w:color w:val="C00000"/>
          <w:sz w:val="24"/>
          <w:szCs w:val="24"/>
        </w:rPr>
        <w:t xml:space="preserve">next Pre-Board and/or </w:t>
      </w:r>
      <w:r w:rsidRPr="002B2768">
        <w:rPr>
          <w:color w:val="C00000"/>
          <w:sz w:val="24"/>
          <w:szCs w:val="24"/>
        </w:rPr>
        <w:t>Board of Examiners meeting&gt;</w:t>
      </w:r>
    </w:p>
    <w:p w14:paraId="2B6AEE33" w14:textId="2E654F11" w:rsidR="00A43A37" w:rsidRPr="00F73B3C" w:rsidRDefault="002B2768" w:rsidP="00F73B3C">
      <w:pPr>
        <w:pStyle w:val="ListParagraph"/>
        <w:numPr>
          <w:ilvl w:val="0"/>
          <w:numId w:val="1"/>
        </w:numPr>
        <w:ind w:left="709" w:hanging="709"/>
        <w:rPr>
          <w:b/>
          <w:bCs/>
          <w:sz w:val="24"/>
          <w:szCs w:val="24"/>
        </w:rPr>
      </w:pPr>
      <w:r w:rsidRPr="00F73B3C">
        <w:rPr>
          <w:b/>
          <w:bCs/>
          <w:sz w:val="24"/>
          <w:szCs w:val="24"/>
        </w:rPr>
        <w:t>Any other business</w:t>
      </w:r>
    </w:p>
    <w:p w14:paraId="041D913B" w14:textId="22DBA431" w:rsidR="008F7D2C" w:rsidRPr="009F194B" w:rsidRDefault="002B2768" w:rsidP="009F194B">
      <w:pPr>
        <w:rPr>
          <w:color w:val="C00000"/>
          <w:sz w:val="24"/>
          <w:szCs w:val="24"/>
        </w:rPr>
      </w:pPr>
      <w:r w:rsidRPr="007A6CFC">
        <w:rPr>
          <w:color w:val="C00000"/>
          <w:sz w:val="24"/>
          <w:szCs w:val="24"/>
        </w:rPr>
        <w:tab/>
        <w:t>&lt;</w:t>
      </w:r>
      <w:r w:rsidR="007A6CFC" w:rsidRPr="007A6CFC">
        <w:rPr>
          <w:rFonts w:eastAsia="Calibri" w:cs="Times New Roman"/>
          <w:color w:val="C00000"/>
          <w:sz w:val="18"/>
          <w:szCs w:val="18"/>
        </w:rPr>
        <w:t xml:space="preserve"> </w:t>
      </w:r>
      <w:r w:rsidR="007A6CFC" w:rsidRPr="007A6CFC">
        <w:rPr>
          <w:color w:val="C00000"/>
          <w:sz w:val="24"/>
          <w:szCs w:val="24"/>
        </w:rPr>
        <w:t>Add discussion points and details of any recommendations]&gt;</w:t>
      </w:r>
    </w:p>
    <w:sectPr w:rsidR="008F7D2C" w:rsidRPr="009F194B" w:rsidSect="00F053C4">
      <w:headerReference w:type="default" r:id="rId11"/>
      <w:footerReference w:type="default" r:id="rId12"/>
      <w:pgSz w:w="11906" w:h="16838"/>
      <w:pgMar w:top="1440" w:right="566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919FA" w14:textId="77777777" w:rsidR="008F153A" w:rsidRDefault="008F153A" w:rsidP="009E76A5">
      <w:pPr>
        <w:spacing w:after="0" w:line="240" w:lineRule="auto"/>
      </w:pPr>
      <w:r>
        <w:separator/>
      </w:r>
    </w:p>
  </w:endnote>
  <w:endnote w:type="continuationSeparator" w:id="0">
    <w:p w14:paraId="631AF529" w14:textId="77777777" w:rsidR="008F153A" w:rsidRDefault="008F153A" w:rsidP="009E7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42DD4" w14:textId="13A2F24E" w:rsidR="00D7449D" w:rsidRPr="00D7449D" w:rsidRDefault="00D7449D">
    <w:pPr>
      <w:pStyle w:val="Footer"/>
      <w:jc w:val="right"/>
      <w:rPr>
        <w:i/>
        <w:iCs/>
      </w:rPr>
    </w:pPr>
    <w:r w:rsidRPr="00D7449D">
      <w:rPr>
        <w:i/>
        <w:iCs/>
      </w:rPr>
      <w:t>Pre-Board Notes</w:t>
    </w:r>
    <w:r>
      <w:rPr>
        <w:i/>
        <w:iCs/>
      </w:rPr>
      <w:t xml:space="preserve">                                                                                                           </w:t>
    </w:r>
    <w:r w:rsidRPr="00D7449D">
      <w:rPr>
        <w:i/>
        <w:iCs/>
      </w:rPr>
      <w:t xml:space="preserve">  </w:t>
    </w:r>
    <w:sdt>
      <w:sdtPr>
        <w:rPr>
          <w:i/>
          <w:iCs/>
        </w:rPr>
        <w:id w:val="56153395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i/>
              <w:iCs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D7449D">
              <w:rPr>
                <w:i/>
                <w:iCs/>
              </w:rPr>
              <w:t xml:space="preserve">Page </w:t>
            </w:r>
            <w:r w:rsidRPr="00D7449D">
              <w:rPr>
                <w:b/>
                <w:bCs/>
                <w:i/>
                <w:iCs/>
                <w:sz w:val="24"/>
                <w:szCs w:val="24"/>
              </w:rPr>
              <w:fldChar w:fldCharType="begin"/>
            </w:r>
            <w:r w:rsidRPr="00D7449D">
              <w:rPr>
                <w:b/>
                <w:bCs/>
                <w:i/>
                <w:iCs/>
              </w:rPr>
              <w:instrText xml:space="preserve"> PAGE </w:instrText>
            </w:r>
            <w:r w:rsidRPr="00D7449D">
              <w:rPr>
                <w:b/>
                <w:bCs/>
                <w:i/>
                <w:iCs/>
                <w:sz w:val="24"/>
                <w:szCs w:val="24"/>
              </w:rPr>
              <w:fldChar w:fldCharType="separate"/>
            </w:r>
            <w:r w:rsidRPr="00D7449D">
              <w:rPr>
                <w:b/>
                <w:bCs/>
                <w:i/>
                <w:iCs/>
                <w:noProof/>
              </w:rPr>
              <w:t>2</w:t>
            </w:r>
            <w:r w:rsidRPr="00D7449D">
              <w:rPr>
                <w:b/>
                <w:bCs/>
                <w:i/>
                <w:iCs/>
                <w:sz w:val="24"/>
                <w:szCs w:val="24"/>
              </w:rPr>
              <w:fldChar w:fldCharType="end"/>
            </w:r>
            <w:r w:rsidRPr="00D7449D">
              <w:rPr>
                <w:i/>
                <w:iCs/>
              </w:rPr>
              <w:t xml:space="preserve"> of </w:t>
            </w:r>
            <w:r w:rsidRPr="00D7449D">
              <w:rPr>
                <w:b/>
                <w:bCs/>
                <w:i/>
                <w:iCs/>
                <w:sz w:val="24"/>
                <w:szCs w:val="24"/>
              </w:rPr>
              <w:fldChar w:fldCharType="begin"/>
            </w:r>
            <w:r w:rsidRPr="00D7449D">
              <w:rPr>
                <w:b/>
                <w:bCs/>
                <w:i/>
                <w:iCs/>
              </w:rPr>
              <w:instrText xml:space="preserve"> NUMPAGES  </w:instrText>
            </w:r>
            <w:r w:rsidRPr="00D7449D">
              <w:rPr>
                <w:b/>
                <w:bCs/>
                <w:i/>
                <w:iCs/>
                <w:sz w:val="24"/>
                <w:szCs w:val="24"/>
              </w:rPr>
              <w:fldChar w:fldCharType="separate"/>
            </w:r>
            <w:r w:rsidRPr="00D7449D">
              <w:rPr>
                <w:b/>
                <w:bCs/>
                <w:i/>
                <w:iCs/>
                <w:noProof/>
              </w:rPr>
              <w:t>2</w:t>
            </w:r>
            <w:r w:rsidRPr="00D7449D">
              <w:rPr>
                <w:b/>
                <w:bCs/>
                <w:i/>
                <w:iCs/>
                <w:sz w:val="24"/>
                <w:szCs w:val="24"/>
              </w:rPr>
              <w:fldChar w:fldCharType="end"/>
            </w:r>
          </w:sdtContent>
        </w:sdt>
      </w:sdtContent>
    </w:sdt>
  </w:p>
  <w:p w14:paraId="0E4E42EA" w14:textId="77777777" w:rsidR="00D7449D" w:rsidRDefault="00D744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29E0A" w14:textId="77777777" w:rsidR="008F153A" w:rsidRDefault="008F153A" w:rsidP="009E76A5">
      <w:pPr>
        <w:spacing w:after="0" w:line="240" w:lineRule="auto"/>
      </w:pPr>
      <w:r>
        <w:separator/>
      </w:r>
    </w:p>
  </w:footnote>
  <w:footnote w:type="continuationSeparator" w:id="0">
    <w:p w14:paraId="3DAE2E1C" w14:textId="77777777" w:rsidR="008F153A" w:rsidRDefault="008F153A" w:rsidP="009E7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FA941" w14:textId="0B4C03D8" w:rsidR="009E76A5" w:rsidRDefault="009E76A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E3C3455" wp14:editId="7653FE03">
          <wp:simplePos x="0" y="0"/>
          <wp:positionH relativeFrom="column">
            <wp:posOffset>4638675</wp:posOffset>
          </wp:positionH>
          <wp:positionV relativeFrom="page">
            <wp:posOffset>266700</wp:posOffset>
          </wp:positionV>
          <wp:extent cx="1981200" cy="447675"/>
          <wp:effectExtent l="0" t="0" r="0" b="9525"/>
          <wp:wrapNone/>
          <wp:docPr id="31" name="Picture 3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44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5743"/>
    <w:multiLevelType w:val="multilevel"/>
    <w:tmpl w:val="FC46B7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51055A3"/>
    <w:multiLevelType w:val="multilevel"/>
    <w:tmpl w:val="9FFE6E4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0CD413A"/>
    <w:multiLevelType w:val="multilevel"/>
    <w:tmpl w:val="2D628322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8990BC9"/>
    <w:multiLevelType w:val="hybridMultilevel"/>
    <w:tmpl w:val="9A8693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3D64ED"/>
    <w:multiLevelType w:val="multilevel"/>
    <w:tmpl w:val="638660D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C1E7BAB"/>
    <w:multiLevelType w:val="multilevel"/>
    <w:tmpl w:val="2D628322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C2C33EC"/>
    <w:multiLevelType w:val="multilevel"/>
    <w:tmpl w:val="657A7EE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1230264272">
    <w:abstractNumId w:val="1"/>
  </w:num>
  <w:num w:numId="2" w16cid:durableId="426578672">
    <w:abstractNumId w:val="6"/>
  </w:num>
  <w:num w:numId="3" w16cid:durableId="1117942022">
    <w:abstractNumId w:val="3"/>
  </w:num>
  <w:num w:numId="4" w16cid:durableId="878515123">
    <w:abstractNumId w:val="5"/>
  </w:num>
  <w:num w:numId="5" w16cid:durableId="2040936857">
    <w:abstractNumId w:val="0"/>
  </w:num>
  <w:num w:numId="6" w16cid:durableId="127935373">
    <w:abstractNumId w:val="2"/>
  </w:num>
  <w:num w:numId="7" w16cid:durableId="17252513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4DE"/>
    <w:rsid w:val="00027A45"/>
    <w:rsid w:val="000579FE"/>
    <w:rsid w:val="0008565B"/>
    <w:rsid w:val="000B7E77"/>
    <w:rsid w:val="000C5E9C"/>
    <w:rsid w:val="000F04AA"/>
    <w:rsid w:val="00161E6E"/>
    <w:rsid w:val="0017442E"/>
    <w:rsid w:val="00176413"/>
    <w:rsid w:val="001A48EE"/>
    <w:rsid w:val="001A50BD"/>
    <w:rsid w:val="001F6FFF"/>
    <w:rsid w:val="00202072"/>
    <w:rsid w:val="002158FB"/>
    <w:rsid w:val="00265EC5"/>
    <w:rsid w:val="002A1AA5"/>
    <w:rsid w:val="002B2768"/>
    <w:rsid w:val="002C6326"/>
    <w:rsid w:val="002C6BA8"/>
    <w:rsid w:val="00325079"/>
    <w:rsid w:val="0034116E"/>
    <w:rsid w:val="0036305C"/>
    <w:rsid w:val="00370EF6"/>
    <w:rsid w:val="003839BB"/>
    <w:rsid w:val="003B20BB"/>
    <w:rsid w:val="00434266"/>
    <w:rsid w:val="00442AF7"/>
    <w:rsid w:val="00463D51"/>
    <w:rsid w:val="0048680E"/>
    <w:rsid w:val="00487F0F"/>
    <w:rsid w:val="0049377F"/>
    <w:rsid w:val="00495C1C"/>
    <w:rsid w:val="004C3B67"/>
    <w:rsid w:val="004C4363"/>
    <w:rsid w:val="004C75C1"/>
    <w:rsid w:val="004D4857"/>
    <w:rsid w:val="004F5FAC"/>
    <w:rsid w:val="00536455"/>
    <w:rsid w:val="005540AB"/>
    <w:rsid w:val="00555A83"/>
    <w:rsid w:val="005661EA"/>
    <w:rsid w:val="005B290E"/>
    <w:rsid w:val="005C360D"/>
    <w:rsid w:val="005C3C72"/>
    <w:rsid w:val="005F615D"/>
    <w:rsid w:val="00601700"/>
    <w:rsid w:val="006520DE"/>
    <w:rsid w:val="00667CFA"/>
    <w:rsid w:val="00673CAB"/>
    <w:rsid w:val="00681617"/>
    <w:rsid w:val="00710DA0"/>
    <w:rsid w:val="00712054"/>
    <w:rsid w:val="007413AE"/>
    <w:rsid w:val="00742C39"/>
    <w:rsid w:val="00767142"/>
    <w:rsid w:val="007700CA"/>
    <w:rsid w:val="007A6CFC"/>
    <w:rsid w:val="007D4829"/>
    <w:rsid w:val="007E6CC8"/>
    <w:rsid w:val="0080373B"/>
    <w:rsid w:val="0081575F"/>
    <w:rsid w:val="00825137"/>
    <w:rsid w:val="00842EDA"/>
    <w:rsid w:val="0085629E"/>
    <w:rsid w:val="00862126"/>
    <w:rsid w:val="008631EA"/>
    <w:rsid w:val="0088654D"/>
    <w:rsid w:val="008A5136"/>
    <w:rsid w:val="008C6090"/>
    <w:rsid w:val="008F153A"/>
    <w:rsid w:val="008F6CDC"/>
    <w:rsid w:val="008F7D2C"/>
    <w:rsid w:val="0090020A"/>
    <w:rsid w:val="00921B89"/>
    <w:rsid w:val="00924545"/>
    <w:rsid w:val="009252B9"/>
    <w:rsid w:val="00930A9B"/>
    <w:rsid w:val="00934EB8"/>
    <w:rsid w:val="00962E72"/>
    <w:rsid w:val="00997563"/>
    <w:rsid w:val="009E76A5"/>
    <w:rsid w:val="009F0F95"/>
    <w:rsid w:val="009F194B"/>
    <w:rsid w:val="009F1CFC"/>
    <w:rsid w:val="00A05A1F"/>
    <w:rsid w:val="00A16606"/>
    <w:rsid w:val="00A357DE"/>
    <w:rsid w:val="00A43A37"/>
    <w:rsid w:val="00A57889"/>
    <w:rsid w:val="00A708E8"/>
    <w:rsid w:val="00AB0937"/>
    <w:rsid w:val="00AD58E7"/>
    <w:rsid w:val="00AE0915"/>
    <w:rsid w:val="00AE4E1C"/>
    <w:rsid w:val="00AF2D6B"/>
    <w:rsid w:val="00B14D7B"/>
    <w:rsid w:val="00B43F6F"/>
    <w:rsid w:val="00B560FB"/>
    <w:rsid w:val="00B6097A"/>
    <w:rsid w:val="00B62C35"/>
    <w:rsid w:val="00B873E8"/>
    <w:rsid w:val="00C64558"/>
    <w:rsid w:val="00C76D69"/>
    <w:rsid w:val="00C802D6"/>
    <w:rsid w:val="00C82676"/>
    <w:rsid w:val="00CA0423"/>
    <w:rsid w:val="00CA3567"/>
    <w:rsid w:val="00CB297F"/>
    <w:rsid w:val="00CE74DE"/>
    <w:rsid w:val="00CF4643"/>
    <w:rsid w:val="00D05711"/>
    <w:rsid w:val="00D34D88"/>
    <w:rsid w:val="00D359A6"/>
    <w:rsid w:val="00D63B92"/>
    <w:rsid w:val="00D7449D"/>
    <w:rsid w:val="00D820F7"/>
    <w:rsid w:val="00D84C28"/>
    <w:rsid w:val="00D8635E"/>
    <w:rsid w:val="00D91011"/>
    <w:rsid w:val="00DC26DC"/>
    <w:rsid w:val="00DE2687"/>
    <w:rsid w:val="00E0608F"/>
    <w:rsid w:val="00E34DB2"/>
    <w:rsid w:val="00E364BE"/>
    <w:rsid w:val="00E53596"/>
    <w:rsid w:val="00E67998"/>
    <w:rsid w:val="00E95468"/>
    <w:rsid w:val="00EA7994"/>
    <w:rsid w:val="00ED0132"/>
    <w:rsid w:val="00ED3593"/>
    <w:rsid w:val="00EE221B"/>
    <w:rsid w:val="00F053C4"/>
    <w:rsid w:val="00F31AE7"/>
    <w:rsid w:val="00F366D1"/>
    <w:rsid w:val="00F73B3C"/>
    <w:rsid w:val="00F95596"/>
    <w:rsid w:val="00FB441A"/>
    <w:rsid w:val="00FC52FF"/>
    <w:rsid w:val="00FF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AE7D47"/>
  <w15:chartTrackingRefBased/>
  <w15:docId w15:val="{69B7850C-671E-4E07-9B10-1C858B270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Sans" w:eastAsiaTheme="minorHAnsi" w:hAnsi="Lucida Sans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6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6A5"/>
  </w:style>
  <w:style w:type="paragraph" w:styleId="Footer">
    <w:name w:val="footer"/>
    <w:basedOn w:val="Normal"/>
    <w:link w:val="FooterChar"/>
    <w:uiPriority w:val="99"/>
    <w:unhideWhenUsed/>
    <w:rsid w:val="009E76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6A5"/>
  </w:style>
  <w:style w:type="paragraph" w:styleId="ListParagraph">
    <w:name w:val="List Paragraph"/>
    <w:basedOn w:val="Normal"/>
    <w:uiPriority w:val="34"/>
    <w:qFormat/>
    <w:rsid w:val="005661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63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635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A1AA5"/>
    <w:rPr>
      <w:rFonts w:ascii="Times New Roman" w:hAnsi="Times New Roman" w:cs="Times New Roman"/>
      <w:sz w:val="24"/>
      <w:szCs w:val="24"/>
    </w:rPr>
  </w:style>
  <w:style w:type="paragraph" w:customStyle="1" w:styleId="DocSubtitle">
    <w:name w:val="DocSubtitle"/>
    <w:basedOn w:val="Normal"/>
    <w:rsid w:val="00D63B92"/>
    <w:pPr>
      <w:spacing w:before="240" w:after="140" w:line="288" w:lineRule="auto"/>
    </w:pPr>
    <w:rPr>
      <w:rFonts w:eastAsia="Times New Roman" w:cs="Times New Roman"/>
      <w:b/>
      <w:color w:val="808080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037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37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37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37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373B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21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82676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AD58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hyperlink" Target="https://www.southampton.ac.uk/~assets/doc/calendar/Use%20of%20marks%20accrued%20in%202019-20%20in%20calculating%20final%20degree%20classifications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80F7141451344BB1F7CF3BA9BCB10" ma:contentTypeVersion="23" ma:contentTypeDescription="Create a new document." ma:contentTypeScope="" ma:versionID="42ea30602e8b5068a52a564d24bdedab">
  <xsd:schema xmlns:xsd="http://www.w3.org/2001/XMLSchema" xmlns:xs="http://www.w3.org/2001/XMLSchema" xmlns:p="http://schemas.microsoft.com/office/2006/metadata/properties" xmlns:ns2="56c7aab3-81b5-44ad-ad72-57c916b76c08" xmlns:ns3="e269b097-0687-4382-95a6-d1187d84b2a1" targetNamespace="http://schemas.microsoft.com/office/2006/metadata/properties" ma:root="true" ma:fieldsID="ef94885cbb599acb1dee5aeca2ae8af3" ns2:_="" ns3:_="">
    <xsd:import namespace="56c7aab3-81b5-44ad-ad72-57c916b76c08"/>
    <xsd:import namespace="e269b097-0687-4382-95a6-d1187d84b2a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PageURL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PublicURL" minOccurs="0"/>
                <xsd:element ref="ns3:MediaLengthInSeconds" minOccurs="0"/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DocumentType" minOccurs="0"/>
                <xsd:element ref="ns3:Programme_x0020_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7aab3-81b5-44ad-ad72-57c916b76c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hidden="true" ma:list="{0a156b87-8603-40c3-a6c8-180fbcb95d75}" ma:internalName="TaxCatchAll" ma:showField="CatchAllData" ma:web="56c7aab3-81b5-44ad-ad72-57c916b76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9b097-0687-4382-95a6-d1187d84b2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PageURL" ma:index="12" nillable="true" ma:displayName="Page URL" ma:internalName="PageURL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PublicURL" ma:index="21" nillable="true" ma:displayName="PublicURL" ma:description="The public web address of the file (to use in site publisher)" ma:format="Dropdown" ma:internalName="PublicURL">
      <xsd:simpleType>
        <xsd:restriction base="dms:Text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umentType" ma:index="31" nillable="true" ma:displayName="Document Type" ma:format="Dropdown" ma:internalName="DocumentType">
      <xsd:simpleType>
        <xsd:restriction base="dms:Choice">
          <xsd:enumeration value="Policy"/>
          <xsd:enumeration value="Procedure"/>
          <xsd:enumeration value="Template"/>
          <xsd:enumeration value="Terms of Reference"/>
          <xsd:enumeration value="Guidance"/>
          <xsd:enumeration value="Other"/>
        </xsd:restriction>
      </xsd:simpleType>
    </xsd:element>
    <xsd:element name="Programme_x0020_Code" ma:index="32" nillable="true" ma:displayName="Programme Code" ma:list="{bcb46e99-e5d1-4a56-91e3-5977ba9b4df8}" ma:internalName="Programme_x0020_Cod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c7aab3-81b5-44ad-ad72-57c916b76c08" xsi:nil="true"/>
    <PublicURL xmlns="e269b097-0687-4382-95a6-d1187d84b2a1" xsi:nil="true"/>
    <Programme_x0020_Code xmlns="e269b097-0687-4382-95a6-d1187d84b2a1" xsi:nil="true"/>
    <DocumentType xmlns="e269b097-0687-4382-95a6-d1187d84b2a1">Template</DocumentType>
    <lcf76f155ced4ddcb4097134ff3c332f xmlns="e269b097-0687-4382-95a6-d1187d84b2a1">
      <Terms xmlns="http://schemas.microsoft.com/office/infopath/2007/PartnerControls"/>
    </lcf76f155ced4ddcb4097134ff3c332f>
    <PageURL xmlns="e269b097-0687-4382-95a6-d1187d84b2a1" xsi:nil="true"/>
    <_dlc_DocId xmlns="56c7aab3-81b5-44ad-ad72-57c916b76c08">7D7UTFFHD354-1258763940-47345</_dlc_DocId>
    <_dlc_DocIdUrl xmlns="56c7aab3-81b5-44ad-ad72-57c916b76c08">
      <Url>https://sotonac.sharepoint.com/teams/PublicDocuments/_layouts/15/DocIdRedir.aspx?ID=7D7UTFFHD354-1258763940-47345</Url>
      <Description>7D7UTFFHD354-1258763940-47345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37D1B8E-B66A-44F9-B771-2B5EC896C4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AF1D25-A7FA-4237-B423-95AD9F06747E}"/>
</file>

<file path=customXml/itemProps3.xml><?xml version="1.0" encoding="utf-8"?>
<ds:datastoreItem xmlns:ds="http://schemas.openxmlformats.org/officeDocument/2006/customXml" ds:itemID="{E708C649-4230-442F-AAA4-C85C778F42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3DF26EC-57F9-4A90-890D-E8B4341992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Pearce-Jones</dc:creator>
  <cp:keywords/>
  <dc:description/>
  <cp:lastModifiedBy>Sara Dixon</cp:lastModifiedBy>
  <cp:revision>5</cp:revision>
  <dcterms:created xsi:type="dcterms:W3CDTF">2023-04-04T08:47:00Z</dcterms:created>
  <dcterms:modified xsi:type="dcterms:W3CDTF">2025-05-22T10:53:00Z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0x010100D7680F7141451344BB1F7CF3BA9BCB10</vt:lpwstr>
  </property>
  <property fmtid="{D5CDD505-2E9C-101B-9397-08002B2CF9AE}" pid="3" name="MediaServiceImageTags">
    <vt:lpwstr/>
  </property>
  <property fmtid="{D5CDD505-2E9C-101B-9397-08002B2CF9AE}" pid="4" name="_dlc_DocIdItemGuid">
    <vt:lpwstr>a62fc7ce-0658-46c8-aa0c-5a1068ef1b42</vt:lpwstr>
  </property>
</Properties>
</file>